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7C" w:rsidRDefault="0097077C" w:rsidP="009C1D4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7236BA" w:rsidRDefault="009C1D44" w:rsidP="009C1D4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color w:val="333333"/>
          <w:sz w:val="21"/>
          <w:szCs w:val="21"/>
        </w:rPr>
      </w:pPr>
      <w:r w:rsidRPr="0097077C">
        <w:rPr>
          <w:rFonts w:ascii="Helvetica" w:hAnsi="Helvetica" w:cs="Helvetica"/>
          <w:b/>
          <w:color w:val="333333"/>
          <w:sz w:val="21"/>
          <w:szCs w:val="21"/>
        </w:rPr>
        <w:t>Муниципальное бюджетное дошкольное обр</w:t>
      </w:r>
      <w:r w:rsidR="0097077C" w:rsidRPr="0097077C">
        <w:rPr>
          <w:rFonts w:ascii="Helvetica" w:hAnsi="Helvetica" w:cs="Helvetica"/>
          <w:b/>
          <w:color w:val="333333"/>
          <w:sz w:val="21"/>
          <w:szCs w:val="21"/>
        </w:rPr>
        <w:t>азовательное учреждение</w:t>
      </w:r>
    </w:p>
    <w:p w:rsidR="009C1D44" w:rsidRPr="0097077C" w:rsidRDefault="0097077C" w:rsidP="009C1D44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color w:val="333333"/>
          <w:sz w:val="21"/>
          <w:szCs w:val="21"/>
        </w:rPr>
      </w:pPr>
      <w:r w:rsidRPr="0097077C">
        <w:rPr>
          <w:rFonts w:ascii="Helvetica" w:hAnsi="Helvetica" w:cs="Helvetica"/>
          <w:b/>
          <w:color w:val="333333"/>
          <w:sz w:val="21"/>
          <w:szCs w:val="21"/>
        </w:rPr>
        <w:t xml:space="preserve"> </w:t>
      </w:r>
      <w:r w:rsidR="007236BA">
        <w:rPr>
          <w:rFonts w:ascii="Helvetica" w:hAnsi="Helvetica" w:cs="Helvetica"/>
          <w:b/>
          <w:color w:val="333333"/>
          <w:sz w:val="21"/>
          <w:szCs w:val="21"/>
        </w:rPr>
        <w:t>«</w:t>
      </w:r>
      <w:r w:rsidRPr="0097077C">
        <w:rPr>
          <w:rFonts w:ascii="Helvetica" w:hAnsi="Helvetica" w:cs="Helvetica"/>
          <w:b/>
          <w:color w:val="333333"/>
          <w:sz w:val="21"/>
          <w:szCs w:val="21"/>
        </w:rPr>
        <w:t>Гороховский детский сад</w:t>
      </w:r>
      <w:r w:rsidR="007236BA">
        <w:rPr>
          <w:rFonts w:ascii="Helvetica" w:hAnsi="Helvetica" w:cs="Helvetica"/>
          <w:b/>
          <w:color w:val="333333"/>
          <w:sz w:val="21"/>
          <w:szCs w:val="21"/>
        </w:rPr>
        <w:t xml:space="preserve"> №15 </w:t>
      </w:r>
      <w:bookmarkStart w:id="0" w:name="_GoBack"/>
      <w:bookmarkEnd w:id="0"/>
      <w:r w:rsidRPr="0097077C">
        <w:rPr>
          <w:rFonts w:ascii="Helvetica" w:hAnsi="Helvetica" w:cs="Helvetica"/>
          <w:b/>
          <w:color w:val="333333"/>
          <w:sz w:val="21"/>
          <w:szCs w:val="21"/>
        </w:rPr>
        <w:t>«РАДУГА</w:t>
      </w:r>
      <w:r w:rsidR="009C1D44" w:rsidRPr="0097077C">
        <w:rPr>
          <w:rFonts w:ascii="Helvetica" w:hAnsi="Helvetica" w:cs="Helvetica"/>
          <w:b/>
          <w:color w:val="333333"/>
          <w:sz w:val="21"/>
          <w:szCs w:val="21"/>
        </w:rPr>
        <w:t>»</w:t>
      </w:r>
    </w:p>
    <w:p w:rsidR="009C1D44" w:rsidRDefault="009C1D44" w:rsidP="009C1D4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C1D44" w:rsidRDefault="009C1D44" w:rsidP="009C1D4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C1D44" w:rsidRDefault="009C1D44" w:rsidP="009C1D4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C1D44" w:rsidRPr="00C40C59" w:rsidRDefault="0097077C" w:rsidP="00C40C59">
      <w:pPr>
        <w:pStyle w:val="ac"/>
        <w:jc w:val="center"/>
        <w:rPr>
          <w:sz w:val="48"/>
          <w:szCs w:val="48"/>
        </w:rPr>
      </w:pPr>
      <w:r w:rsidRPr="00C40C59">
        <w:rPr>
          <w:sz w:val="48"/>
          <w:szCs w:val="48"/>
        </w:rPr>
        <w:t xml:space="preserve">МИНИ - </w:t>
      </w:r>
      <w:r w:rsidR="009C1D44" w:rsidRPr="00C40C59">
        <w:rPr>
          <w:sz w:val="48"/>
          <w:szCs w:val="48"/>
        </w:rPr>
        <w:t>МУЗЕЙ «</w:t>
      </w:r>
      <w:r w:rsidR="00C40C59" w:rsidRPr="00C40C59">
        <w:rPr>
          <w:sz w:val="48"/>
          <w:szCs w:val="48"/>
        </w:rPr>
        <w:t>Музей казачьего быта</w:t>
      </w:r>
      <w:r w:rsidRPr="00C40C59">
        <w:rPr>
          <w:sz w:val="48"/>
          <w:szCs w:val="48"/>
        </w:rPr>
        <w:t>»</w:t>
      </w:r>
    </w:p>
    <w:p w:rsidR="009C1D44" w:rsidRDefault="009C1D44" w:rsidP="009C1D4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C1D44" w:rsidRDefault="009C1D44" w:rsidP="009C1D4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C1D44" w:rsidRDefault="009C1D44" w:rsidP="009C1D4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C1D44" w:rsidRDefault="009C1D44" w:rsidP="009C1D4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C1D44" w:rsidRDefault="009C1D44" w:rsidP="009C1D4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C1D44" w:rsidRDefault="0097077C" w:rsidP="009C1D4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276850" cy="5798481"/>
            <wp:effectExtent l="19050" t="0" r="0" b="0"/>
            <wp:docPr id="11" name="Рисунок 6" descr="C:\Users\1\Desktop\музей\image-2023-10-26 17_40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узей\image-2023-10-26 17_40_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450" cy="579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77C" w:rsidRDefault="0097077C" w:rsidP="00A70496">
      <w:pPr>
        <w:pStyle w:val="a9"/>
        <w:rPr>
          <w:sz w:val="20"/>
          <w:szCs w:val="20"/>
        </w:rPr>
      </w:pPr>
      <w:r>
        <w:rPr>
          <w:bdr w:val="none" w:sz="0" w:space="0" w:color="auto" w:frame="1"/>
        </w:rPr>
        <w:lastRenderedPageBreak/>
        <w:t>В нашем детском саду создан мини-музей «Музей казачьего быта », он находится в отдельной комнате, так что педагоги могут в любое время привести детей на занятие-экскурсию.</w:t>
      </w:r>
    </w:p>
    <w:p w:rsidR="0097077C" w:rsidRDefault="0097077C" w:rsidP="00A70496">
      <w:pPr>
        <w:pStyle w:val="a9"/>
        <w:rPr>
          <w:sz w:val="20"/>
          <w:szCs w:val="20"/>
        </w:rPr>
      </w:pPr>
      <w:r>
        <w:rPr>
          <w:bdr w:val="none" w:sz="0" w:space="0" w:color="auto" w:frame="1"/>
        </w:rPr>
        <w:t>С руководством нашего детского сада обсуждалась методика работы и влияние интегрированных занятий, в которые включаются занятия-экскурсии по музеям, на развитие детей, а также циклы этих занятий по каждой возрастной группе, разрабатывались конспекты занятий, досугов, тематических праздников по разным направлениям.</w:t>
      </w:r>
    </w:p>
    <w:p w:rsidR="00713F13" w:rsidRDefault="0097077C" w:rsidP="00A70496">
      <w:pPr>
        <w:pStyle w:val="a9"/>
        <w:rPr>
          <w:sz w:val="20"/>
          <w:szCs w:val="20"/>
        </w:rPr>
      </w:pPr>
      <w:r>
        <w:rPr>
          <w:bdr w:val="none" w:sz="0" w:space="0" w:color="auto" w:frame="1"/>
        </w:rPr>
        <w:t>Кроме того,  разработаны дидактические игры данной тематики, что способствует закреплению знания наших воспитанников.</w:t>
      </w:r>
    </w:p>
    <w:p w:rsidR="009C1D44" w:rsidRPr="00713F13" w:rsidRDefault="009C1D44" w:rsidP="00A70496">
      <w:pPr>
        <w:pStyle w:val="a9"/>
        <w:rPr>
          <w:sz w:val="20"/>
          <w:szCs w:val="20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Цель: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Формирование у дошкольников патриотических чувств через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знакомство с традициями и бытом Донского казачества посредством организации музейной деятельности.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Задачи:</w:t>
      </w:r>
      <w:r>
        <w:rPr>
          <w:rFonts w:ascii="Helvetica" w:hAnsi="Helvetica" w:cs="Helvetica"/>
          <w:color w:val="333333"/>
          <w:sz w:val="21"/>
          <w:szCs w:val="21"/>
        </w:rPr>
        <w:t> Формировать у дошкольников представление о музее, как об особом источнике культурно-исторического опыта человечества.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Формировать музейную культуру, потребность в посещении музеев. Формировать визуальную грамотность (наблюдательность, умение анализировать и обобщать зрительные впечатления, творчески воспринимать и осмыслять увиденное).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Пробуждать интерес к истории и традициям родного края.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Дать элементарные знания о традициях и быте донского казачества.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Повысить компетентность родителей в области музейной педагогики.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Создать инициативную группу родителей-единомышленников.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Принципы деятельности мини музея: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Принцип учета возрастных особенностей дошкольников.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Принцип опоры на интересы ребенка.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Принцип осуществления взаимодействия взрослого и ребенка.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Принцип наглядности.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Принцип последовательности.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Как используется мини-музей: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каждого народа есть своя душа – вера, язык, традиции, праздники, обряды, песни и танцы. Пока жива душа народа – жив и сам народ. Наш долг восстанавливать его добрые традиции – духовные и культурные, обратившись к тем вещам, которые сохранились и могут помочь в знакомстве с жизнью казаков.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Дети с интересом слушают рассказы о жизни казачьей семьи, как жили наши предки, какую пищу готовили, как выпекали хлеб.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Педагоги также знакомят детей и взрослых с одеждой казаков и казачек. 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Используя в работе с детьми краеведческий материал, мы</w:t>
      </w:r>
      <w:r w:rsidR="00713F13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воспитываем у них патриотические чувства. Патриотизм, применительно к ребенку дошкольного возраста, понимается нами, как потребность участвовать во всех делах на благо человека, осознание себя частью окружающего мира, приобщение к культуре, в том числе и региональной, природе родного края, России, чувство сопричастности к национальным обычаям и традициям.</w:t>
      </w: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</w:p>
    <w:p w:rsidR="009C1D44" w:rsidRDefault="00713F13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Мини-музей «Казачество</w:t>
      </w:r>
      <w:r w:rsidR="009C1D44">
        <w:rPr>
          <w:rFonts w:ascii="Helvetica" w:hAnsi="Helvetica" w:cs="Helvetica"/>
          <w:color w:val="333333"/>
          <w:sz w:val="21"/>
          <w:szCs w:val="21"/>
        </w:rPr>
        <w:t>» используется для проведения различных занятий, на которых дети воспитываются нравственно, духовно и приобретают первоначальные азы патриотизма. Так же хорошо развивается разговорная речь детей, расширяется словарный запас, дети получаю здесь положительные эмоции, учатся воображать. Любой экспонат музея может подсказать тему для интересного разговора</w:t>
      </w:r>
      <w:proofErr w:type="gramStart"/>
      <w:r w:rsidR="009C1D44">
        <w:rPr>
          <w:rFonts w:ascii="Helvetica" w:hAnsi="Helvetica" w:cs="Helvetica"/>
          <w:color w:val="333333"/>
          <w:sz w:val="21"/>
          <w:szCs w:val="21"/>
        </w:rPr>
        <w:t xml:space="preserve"> .</w:t>
      </w:r>
      <w:proofErr w:type="gramEnd"/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</w:p>
    <w:p w:rsidR="009C1D44" w:rsidRDefault="009C1D44" w:rsidP="00A70496">
      <w:pPr>
        <w:pStyle w:val="a9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Невозможно на вербальном уровне объяснить ребятам значение давно вышедших из употребления слов, так</w:t>
      </w:r>
      <w:r w:rsidR="00713F13">
        <w:rPr>
          <w:rFonts w:ascii="Helvetica" w:hAnsi="Helvetica" w:cs="Helvetica"/>
          <w:color w:val="333333"/>
          <w:sz w:val="21"/>
          <w:szCs w:val="21"/>
        </w:rPr>
        <w:t>их как прялка, кочерга,</w:t>
      </w:r>
      <w:r>
        <w:rPr>
          <w:rFonts w:ascii="Helvetica" w:hAnsi="Helvetica" w:cs="Helvetica"/>
          <w:color w:val="333333"/>
          <w:sz w:val="21"/>
          <w:szCs w:val="21"/>
        </w:rPr>
        <w:t xml:space="preserve"> коромысло и т.д. Только увиденные своими глазами, обыгранные в процессе игры-занятия, эти вещи становятся знакомыми, узнаваемыми.</w:t>
      </w: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713F13" w:rsidRDefault="00713F13" w:rsidP="00A70496">
      <w:pPr>
        <w:pStyle w:val="a9"/>
        <w:rPr>
          <w:bdr w:val="none" w:sz="0" w:space="0" w:color="auto" w:frame="1"/>
        </w:rPr>
      </w:pPr>
    </w:p>
    <w:p w:rsidR="00E747C0" w:rsidRPr="00BF6F92" w:rsidRDefault="00E747C0" w:rsidP="00A70496">
      <w:pPr>
        <w:pStyle w:val="a9"/>
        <w:rPr>
          <w:sz w:val="36"/>
          <w:szCs w:val="36"/>
        </w:rPr>
      </w:pPr>
      <w:r w:rsidRPr="00BF6F92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Керосиновая лампа</w:t>
      </w:r>
    </w:p>
    <w:p w:rsidR="00E747C0" w:rsidRDefault="00E747C0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Первая керосиновая лампа  в 1853 году  –   это  было сенсационное событие. Простой и экономичный источник света в мгновение ока завоевал весь мир и вытеснил свечи и масляные светильники. Фарфоровая или стеклянная керосиновая лампа освещала дома богачей, а железная – дома бедняков – до появления электрического освещения. В домах казаков станицы электричество начало появляться только в двадцатые годы XX века, но еще и в середине века наши бабушки выполняли школьные задания при свете керосиновой лампы.</w:t>
      </w:r>
    </w:p>
    <w:p w:rsidR="00713F13" w:rsidRPr="00E747C0" w:rsidRDefault="00713F13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019675" cy="6692900"/>
            <wp:effectExtent l="19050" t="0" r="9525" b="0"/>
            <wp:docPr id="13" name="Рисунок 8" descr="C:\Users\1\Desktop\музей\image-2023-10-26 17_51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музей\image-2023-10-26 17_51_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69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C0" w:rsidRPr="00E747C0" w:rsidRDefault="00E747C0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747C0" w:rsidRPr="00A70496" w:rsidRDefault="00E747C0" w:rsidP="00A70496">
      <w:pPr>
        <w:pStyle w:val="a9"/>
        <w:rPr>
          <w:rFonts w:ascii="Arial" w:hAnsi="Arial" w:cs="Arial"/>
          <w:b/>
          <w:color w:val="444444"/>
          <w:sz w:val="32"/>
          <w:szCs w:val="32"/>
        </w:rPr>
      </w:pPr>
      <w:r w:rsidRPr="00A70496">
        <w:rPr>
          <w:rFonts w:ascii="Arial" w:hAnsi="Arial" w:cs="Arial"/>
          <w:b/>
          <w:color w:val="444444"/>
          <w:sz w:val="32"/>
          <w:szCs w:val="32"/>
        </w:rPr>
        <w:lastRenderedPageBreak/>
        <w:t>Прялка</w:t>
      </w:r>
    </w:p>
    <w:p w:rsidR="00E747C0" w:rsidRPr="00E747C0" w:rsidRDefault="00E747C0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Веретено, прялка, были в каждом доме и являлись орудием женского труда.</w:t>
      </w:r>
    </w:p>
    <w:p w:rsidR="00E747C0" w:rsidRPr="00E747C0" w:rsidRDefault="00E747C0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Прядение – занятие сезонное. Начиналось оно по окончании сельскохозяйственных </w:t>
      </w:r>
      <w:proofErr w:type="gramStart"/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работ</w:t>
      </w:r>
      <w:proofErr w:type="gramEnd"/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заканчивалась на масленицу. Казачки часто собирались вместе в одном курене, пели песни, вспоминали молодость, обучали ремеслу малолетних девочек. Девочки приучались к работе с раннего детства, ребёнок на примере видел, что жизнь его родителей — это постоянный труд. </w:t>
      </w:r>
      <w:proofErr w:type="gramStart"/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летний период работа на поле, в зимний — ремесло.</w:t>
      </w:r>
      <w:proofErr w:type="gramEnd"/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Девушки на выданье собирались отдельно с прялками и веретёнами, пряли, вышивали, готовили себе приданое. В качестве гостей сюда приходили казаки, знакомились с девушками, выбирали себе невест.</w:t>
      </w:r>
    </w:p>
    <w:p w:rsidR="00E747C0" w:rsidRPr="00E747C0" w:rsidRDefault="00E747C0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Сколько нужно было ловкости и терпения, чтобы нить получалась тонкой, ровной и прочной: чуть потянешь сильнее – она оборвется, а чуть слабее – будет слишком толстой или неровной. Вытянув нить достаточной длины, пряха сматывала ее на веретено и повторяла всю операцию сначала. Самая искусная пряха, работая от зари до зари, могла напрясть в день не более трехсот метров пряжи. А чтобы получить хотя бы 15 метров ткани, нужно было изготовить не менее 20 тысяч метров пряжи! Поэтому прясть и готовить себе приданое девушки начинали уже с 6-8 лет. А с возрастом они полностью осваивали это мастерство и становились искусными прядильщицами.</w:t>
      </w:r>
    </w:p>
    <w:p w:rsidR="00E747C0" w:rsidRPr="00E747C0" w:rsidRDefault="00E747C0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Держится прялка на четырех ножках. К двум из них прикреплена «педаль», это очень важная часть, так как она приводит в движение весь этот несложный механизм через соединение с колесом. Между стояков укреплено вращающееся колесо, состоящее из 2-х частей, скрепленных по принципу пазов, с 11 деревянными фигурными спицами. Само колесо должно быть достаточно большим, потому что его величина влияет на скорость вращения другого механизма – катушки. Катушка соединяется с колесом капроновой нитью, которая опоясывает колесо. При работе пряхе не надо было рукой вращать веретено для скручивания нити, теперь достаточно было нажатием ноги привести в движение колесо самопрялки и нить, скручиваясь, наматывалась на катушку.</w:t>
      </w:r>
    </w:p>
    <w:p w:rsidR="00E747C0" w:rsidRPr="00E747C0" w:rsidRDefault="00E747C0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Прялка была одним из самых уважаемых предметов в доме. Наверное, ни одно орудие крестьянского труда не украшалось так любовно, как прялка, а это значит, что люди в старину думали о том, чтобы предметы быта были красивыми. Конечно, такой затейливый предмет не только украшал крестьянскую избу, но и согревал душу пряхе.</w:t>
      </w:r>
    </w:p>
    <w:p w:rsidR="00E747C0" w:rsidRDefault="00E747C0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Есть немало пословиц о прялке, вот некоторые из них:</w:t>
      </w:r>
      <w:r w:rsidRPr="00E747C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«У ленивой пряхи и про себя нет рубахи», «Прялка не Бог, а рубаху дает», «Не напрядешь зимою, нечего будет ткать летом».</w:t>
      </w:r>
    </w:p>
    <w:p w:rsidR="00E747C0" w:rsidRPr="00E747C0" w:rsidRDefault="00E747C0" w:rsidP="00A70496">
      <w:pPr>
        <w:pStyle w:val="a9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13F13" w:rsidRDefault="00BF6F92" w:rsidP="00A70496">
      <w:pPr>
        <w:pStyle w:val="a9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36"/>
          <w:szCs w:val="36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4" name="Рисунок 9" descr="C:\Users\1\Desktop\музей\image-2023-10-26 17_52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музей\image-2023-10-26 17_52_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F13" w:rsidRDefault="00713F13" w:rsidP="00A70496">
      <w:pPr>
        <w:pStyle w:val="a9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713F13" w:rsidRDefault="00713F13" w:rsidP="00A70496">
      <w:pPr>
        <w:pStyle w:val="a9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BF6F92" w:rsidRDefault="00BF6F92" w:rsidP="00A70496">
      <w:pPr>
        <w:pStyle w:val="a9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BF6F92" w:rsidRDefault="00BF6F92" w:rsidP="00A70496">
      <w:pPr>
        <w:pStyle w:val="a9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BF6F92" w:rsidRDefault="00BF6F92" w:rsidP="00A70496">
      <w:pPr>
        <w:pStyle w:val="a9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E747C0" w:rsidRPr="00BF6F92" w:rsidRDefault="00BF6F92" w:rsidP="00A70496">
      <w:pPr>
        <w:pStyle w:val="a9"/>
        <w:rPr>
          <w:rFonts w:ascii="Segoe UI" w:eastAsia="Times New Roman" w:hAnsi="Segoe UI" w:cs="Segoe UI"/>
          <w:b/>
          <w:color w:val="333333"/>
          <w:sz w:val="36"/>
          <w:szCs w:val="36"/>
          <w:lang w:eastAsia="ru-RU"/>
        </w:rPr>
      </w:pPr>
      <w:r w:rsidRPr="00BF6F92">
        <w:rPr>
          <w:rFonts w:ascii="Segoe UI" w:eastAsia="Times New Roman" w:hAnsi="Segoe UI" w:cs="Segoe UI"/>
          <w:b/>
          <w:color w:val="333333"/>
          <w:sz w:val="36"/>
          <w:szCs w:val="36"/>
          <w:lang w:eastAsia="ru-RU"/>
        </w:rPr>
        <w:lastRenderedPageBreak/>
        <w:t>ЧУГУНОК</w:t>
      </w:r>
    </w:p>
    <w:p w:rsidR="00E747C0" w:rsidRPr="00BF6F92" w:rsidRDefault="00E747C0" w:rsidP="00A70496">
      <w:pPr>
        <w:pStyle w:val="a9"/>
        <w:rPr>
          <w:rFonts w:ascii="Segoe UI" w:eastAsia="Times New Roman" w:hAnsi="Segoe UI" w:cs="Segoe UI"/>
          <w:i/>
          <w:iCs/>
          <w:color w:val="444444"/>
          <w:sz w:val="28"/>
          <w:szCs w:val="28"/>
          <w:lang w:eastAsia="ru-RU"/>
        </w:rPr>
      </w:pPr>
      <w:r w:rsidRPr="00BF6F92">
        <w:rPr>
          <w:rFonts w:ascii="Segoe UI" w:eastAsia="Times New Roman" w:hAnsi="Segoe UI" w:cs="Segoe UI"/>
          <w:i/>
          <w:iCs/>
          <w:color w:val="444444"/>
          <w:sz w:val="28"/>
          <w:szCs w:val="28"/>
          <w:lang w:eastAsia="ru-RU"/>
        </w:rPr>
        <w:t>«Чернец – молодец, в красно золото залез. До смеху хохочет, выскочить хочет». Угадали что это? Это чугунок. На Руси он был незаменим в хозяйстве. По весу – это тяжёлый сосуд, так как сделан из чугуна – особого вида металла, который мог выдержать самый жаркий огонь.</w:t>
      </w:r>
    </w:p>
    <w:p w:rsidR="00E747C0" w:rsidRPr="00BF6F92" w:rsidRDefault="00E747C0" w:rsidP="00A70496">
      <w:pPr>
        <w:pStyle w:val="a9"/>
        <w:rPr>
          <w:rFonts w:ascii="Segoe UI" w:eastAsia="Times New Roman" w:hAnsi="Segoe UI" w:cs="Segoe UI"/>
          <w:i/>
          <w:iCs/>
          <w:color w:val="444444"/>
          <w:sz w:val="28"/>
          <w:szCs w:val="28"/>
          <w:lang w:eastAsia="ru-RU"/>
        </w:rPr>
      </w:pPr>
      <w:r w:rsidRPr="00BF6F92">
        <w:rPr>
          <w:rFonts w:ascii="Segoe UI" w:eastAsia="Times New Roman" w:hAnsi="Segoe UI" w:cs="Segoe UI"/>
          <w:i/>
          <w:iCs/>
          <w:color w:val="444444"/>
          <w:sz w:val="28"/>
          <w:szCs w:val="28"/>
          <w:lang w:eastAsia="ru-RU"/>
        </w:rPr>
        <w:t>Сейчас многие только слышали о том, какая вкусная каша или какие ароматные щи готовили в русской печи в чугунках наши предки. Сосуд ставили в печь за заслонку, и продукты в нем медленно томились, приобретая неповторимый вкус. Объём чугунка мог быть разным – от 1,5 до 15 литров.</w:t>
      </w:r>
    </w:p>
    <w:p w:rsidR="00E747C0" w:rsidRPr="00E747C0" w:rsidRDefault="00E747C0" w:rsidP="00A70496">
      <w:pPr>
        <w:pStyle w:val="a9"/>
        <w:rPr>
          <w:rFonts w:ascii="Segoe UI" w:eastAsia="Times New Roman" w:hAnsi="Segoe UI" w:cs="Segoe UI"/>
          <w:i/>
          <w:iCs/>
          <w:color w:val="444444"/>
          <w:sz w:val="32"/>
          <w:szCs w:val="32"/>
          <w:lang w:eastAsia="ru-RU"/>
        </w:rPr>
      </w:pPr>
      <w:r w:rsidRPr="00E747C0">
        <w:rPr>
          <w:rFonts w:ascii="Segoe UI" w:eastAsia="Times New Roman" w:hAnsi="Segoe UI" w:cs="Segoe UI"/>
          <w:i/>
          <w:iCs/>
          <w:color w:val="444444"/>
          <w:sz w:val="32"/>
          <w:szCs w:val="32"/>
          <w:lang w:eastAsia="ru-RU"/>
        </w:rPr>
        <w:t> </w:t>
      </w:r>
    </w:p>
    <w:p w:rsidR="00E747C0" w:rsidRPr="00E747C0" w:rsidRDefault="00E747C0" w:rsidP="00A70496">
      <w:pPr>
        <w:pStyle w:val="a9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E747C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Чугунок имел форму традиционного глиняного печного горшка - зауженного к низу, расширяющегося к верхней части и снова сужающегося к горлу. Такая форма позволяла ставить и вынимать его из печи с помощью специального инструмента - ухвата, представляющего собой разомкнутое металлическое кольцо на длинной деревянной ручке.</w:t>
      </w:r>
    </w:p>
    <w:p w:rsidR="00E747C0" w:rsidRPr="00E747C0" w:rsidRDefault="00E747C0" w:rsidP="00A70496">
      <w:pPr>
        <w:pStyle w:val="a9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E747C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Чугунки получили широкое распространение лишь в самом конце XIX - начале XX веков. В первой трети XX века эти сосуды начали изготавливаться с эмалевым покрытием. Они, как правило, имели клеймо завода-производителя с указанием объема в литрах.</w:t>
      </w:r>
    </w:p>
    <w:p w:rsidR="00E747C0" w:rsidRPr="00E747C0" w:rsidRDefault="00E747C0" w:rsidP="00A70496">
      <w:pPr>
        <w:pStyle w:val="a9"/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</w:pPr>
      <w:r w:rsidRPr="00E747C0">
        <w:rPr>
          <w:rFonts w:ascii="Segoe UI" w:eastAsia="Times New Roman" w:hAnsi="Segoe UI" w:cs="Segoe UI"/>
          <w:color w:val="333333"/>
          <w:sz w:val="26"/>
          <w:szCs w:val="26"/>
          <w:lang w:eastAsia="ru-RU"/>
        </w:rPr>
        <w:t>Сейчас остаётся всё меньше дровяных печей, традиционный круглый чугунок становится экзотикой, а ухват многие видели только в кино. Но по-прежнему выпускаются чугунные сковороды, сотейники, котлы, утятницы-гусятницы, различные формы для выпечки. А современные чугунки используются в походах, на рыбалке для варки ухи, в них также можно готовить и на обычной плите.</w:t>
      </w:r>
    </w:p>
    <w:p w:rsidR="00C40C59" w:rsidRDefault="00BF6F92" w:rsidP="00A70496">
      <w:pPr>
        <w:pStyle w:val="a9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2695575" cy="2021682"/>
            <wp:effectExtent l="19050" t="0" r="9525" b="0"/>
            <wp:docPr id="15" name="Рисунок 10" descr="C:\Users\1\Desktop\музей\image-2023-10-26 17_51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музей\image-2023-10-26 17_51_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11" cy="202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496" w:rsidRDefault="00A70496" w:rsidP="00A70496">
      <w:pPr>
        <w:pStyle w:val="a9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</w:p>
    <w:p w:rsidR="00A70496" w:rsidRDefault="00A70496" w:rsidP="00A70496">
      <w:pPr>
        <w:pStyle w:val="a9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</w:p>
    <w:p w:rsidR="00A70496" w:rsidRDefault="00A70496" w:rsidP="00A70496">
      <w:pPr>
        <w:pStyle w:val="a9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</w:p>
    <w:p w:rsidR="00C9150C" w:rsidRPr="00C40C59" w:rsidRDefault="00C9150C" w:rsidP="00A70496">
      <w:pPr>
        <w:pStyle w:val="a9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BF6F92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lastRenderedPageBreak/>
        <w:t>КОРОМЫСЛО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Коромысло - первостепенный предмет сельского быта. Коромысло помогает нести, на плечах два ведра воды несколько сот метров, перекладывая на ходу коромысло с одного плеча на другое.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Старики говаривали, что сила у человека есть до тех пор, пока он может носить воду в ведрах на коромысле. А паренек считался уже отроком, когда начинал носить воду таким способом.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бабушка говорила, что когда идешь за водой, два пустых ведра должны быть в левой руке, а само коромысло - в правой.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Ведро на коромысло цепляют сначала одно, затем другое. Еще надо уметь и воды зачерпнуть ведром на коромысле. Иногда бывает, слетит при этом у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неумехи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ведро с крючка коромысла прямо в колодец. Копайся потом, доставай. А как приятна на вкус вода из криницы, да еще из того ведра, которое принесла на коромысле родная матушка. Бегаешь, бывало, постреленком, забежишь наперед к матери, попьешь воды прямо из ведра - и уйдет куда-то усталость, и будто новые силы прихлынут.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Один из свадебных обрядов - жених и веста несут воду на коромыслах. А народ идёт сзади и смотрит, насколько сухая дорога осталась. Кто воду разливает - тот силу в семье сберечь не сможет. Если много пролили - обряд не прошли - свадьба на год откладывается.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Руси живут коромысла разной формы. Наиболее распространены коромысла выгнутой формы - дугой. Их выгибают из распаренной древесины в форме дуги. Коромысло такого типа удобно ложится на плечи женщины, придерживающей его руками. Ведра, надетые на концы коромысла в специально вырезанные для этого выемки, почти не качаются при ходьбе.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 многих деревнях встречались также коромысла, вырезанные из широкой и прочной доски. Прямая доска зауживалась к концам, а в середине имелась выемка для шеи женщины. Ведра с водой закрепляли на длинных крючках, спускавшихся вниз с концов коромысла.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Коромысло в виде круглой в сечении палки, хорошо известное в Западной Европе, 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руских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встречалось редко. Оно неудобно в использовании, так как палка сильно давит на плечи. С его помощью русские крестьянки чаще всего переносили с реки выстиранное белье. При этом коромысло несли две женщины: один его конец лежал на плече идущей впереди, другой - на плече идущей сзади.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 коромыслах с ведрами составлено много загадок и пословиц: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«Два братца хотят подраться, да руки коротки»,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«Двое купаются, а третий дивуется»,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«Промеж двух морей, по мясным горам, гнутый мостик лежит».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«Бабий ум, что бабье коромысло: и косо, и криво, и на два конца».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«Ремесло не коромысло, плеч не оттянет».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«Пыль столбом, дым коромыслом - не то от тоски, не то от пляски!»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BF6F92" w:rsidRDefault="00BF6F92" w:rsidP="00A70496">
      <w:pPr>
        <w:pStyle w:val="a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4200" cy="2343150"/>
            <wp:effectExtent l="19050" t="0" r="0" b="0"/>
            <wp:docPr id="16" name="Рисунок 11" descr="C:\Users\1\Desktop\музей\image-2023-10-26 17_40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музей\image-2023-10-26 17_40_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040" cy="234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92" w:rsidRDefault="00BF6F92" w:rsidP="00A70496">
      <w:pPr>
        <w:pStyle w:val="a9"/>
        <w:rPr>
          <w:noProof/>
          <w:lang w:eastAsia="ru-RU"/>
        </w:rPr>
      </w:pPr>
    </w:p>
    <w:p w:rsidR="00ED2CF0" w:rsidRPr="00A70496" w:rsidRDefault="00C9150C" w:rsidP="00A70496">
      <w:pPr>
        <w:pStyle w:val="a9"/>
        <w:rPr>
          <w:rFonts w:ascii="Arial" w:hAnsi="Arial" w:cs="Arial"/>
          <w:b/>
          <w:color w:val="121212"/>
          <w:sz w:val="32"/>
          <w:szCs w:val="32"/>
        </w:rPr>
      </w:pPr>
      <w:r w:rsidRPr="00A70496">
        <w:rPr>
          <w:rFonts w:ascii="Arial" w:hAnsi="Arial" w:cs="Arial"/>
          <w:b/>
          <w:color w:val="121212"/>
          <w:sz w:val="32"/>
          <w:szCs w:val="32"/>
        </w:rPr>
        <w:lastRenderedPageBreak/>
        <w:t xml:space="preserve">РУБЕЛЬ </w:t>
      </w:r>
    </w:p>
    <w:p w:rsidR="00ED2CF0" w:rsidRPr="00ED2CF0" w:rsidRDefault="00C9150C" w:rsidP="00A70496">
      <w:pPr>
        <w:pStyle w:val="a9"/>
        <w:rPr>
          <w:rFonts w:ascii="Arial" w:hAnsi="Arial" w:cs="Arial"/>
          <w:b/>
          <w:color w:val="000000"/>
          <w:spacing w:val="15"/>
          <w:sz w:val="21"/>
          <w:szCs w:val="21"/>
        </w:rPr>
      </w:pPr>
      <w:r>
        <w:rPr>
          <w:rFonts w:ascii="Arial" w:hAnsi="Arial" w:cs="Arial"/>
          <w:color w:val="000000"/>
          <w:spacing w:val="15"/>
          <w:sz w:val="21"/>
          <w:szCs w:val="21"/>
        </w:rPr>
        <w:t xml:space="preserve">  </w:t>
      </w:r>
      <w:r w:rsidRPr="00ED2CF0">
        <w:rPr>
          <w:rFonts w:ascii="Arial" w:hAnsi="Arial" w:cs="Arial"/>
          <w:color w:val="000000"/>
          <w:spacing w:val="15"/>
          <w:sz w:val="21"/>
          <w:szCs w:val="21"/>
        </w:rPr>
        <w:t>Раньше стирка была невероятно трудоёмким процессом, требовавшим от женщины как минимум выносливости. В старину из доступных сре</w:t>
      </w:r>
      <w:proofErr w:type="gramStart"/>
      <w:r w:rsidRPr="00ED2CF0">
        <w:rPr>
          <w:rFonts w:ascii="Arial" w:hAnsi="Arial" w:cs="Arial"/>
          <w:color w:val="000000"/>
          <w:spacing w:val="15"/>
          <w:sz w:val="21"/>
          <w:szCs w:val="21"/>
        </w:rPr>
        <w:t>дств дл</w:t>
      </w:r>
      <w:proofErr w:type="gramEnd"/>
      <w:r w:rsidRPr="00ED2CF0">
        <w:rPr>
          <w:rFonts w:ascii="Arial" w:hAnsi="Arial" w:cs="Arial"/>
          <w:color w:val="000000"/>
          <w:spacing w:val="15"/>
          <w:sz w:val="21"/>
          <w:szCs w:val="21"/>
        </w:rPr>
        <w:t>я стирки был только щёлок — едкий раствор золы, который использовали для замачивания белья и при его бучении (кипячении) в печи. Рубель использовали в следующем этапе стирки, когда после бучения белье выколачивали, а затем отжимали вручную, наматывали на валик или скалку и раскатывали рубелем. После такой процедуры даже плохо постиранное белье, становилось белоснежным, как будто из него все «соки» выжали. Отсюда и пословица: «Не мытьем, а катаньем!».</w:t>
      </w:r>
    </w:p>
    <w:p w:rsidR="00C9150C" w:rsidRDefault="00C9150C" w:rsidP="00A70496">
      <w:pPr>
        <w:pStyle w:val="a9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ascii="Arial" w:hAnsi="Arial" w:cs="Arial"/>
          <w:color w:val="000000"/>
          <w:spacing w:val="15"/>
          <w:sz w:val="21"/>
          <w:szCs w:val="21"/>
        </w:rPr>
        <w:t xml:space="preserve"> Гладить тогда по физической нагрузке было равнозначно тому, что сейчас в тренажерный зал сходить! Процесс глажки происходил так: свежевыстиранное, еще влажное белье накручивали на скалку (получалась скатка), на которую сверху укладывали рубель зубчатой стороной вниз и прокатывали им несколько раз по скатке, с силой прижимая рубель обеими руками за рукоять и противоположный конец.</w:t>
      </w:r>
    </w:p>
    <w:p w:rsidR="00C9150C" w:rsidRDefault="00C9150C" w:rsidP="00A70496">
      <w:pPr>
        <w:pStyle w:val="a9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ascii="Arial" w:hAnsi="Arial" w:cs="Arial"/>
          <w:color w:val="000000"/>
          <w:spacing w:val="15"/>
          <w:sz w:val="21"/>
          <w:szCs w:val="21"/>
        </w:rPr>
        <w:t>Рубель часто преподносили в качестве подарка. Так, завидный жених вполне мог подарить рубель красавице на выданье, а заодно и проверить будущую хозяйку на «годность». Говорят, по тому, как невеста гладила, решали, готова ли она к семейной жизни. Если одной рукой — девушка сильная и станет настоящей хранительницей домашнего очага, а если двумя, то слабенькая и замуж ей пока рано.</w:t>
      </w:r>
    </w:p>
    <w:p w:rsidR="00ED2CF0" w:rsidRDefault="00ED2CF0" w:rsidP="00A70496">
      <w:pPr>
        <w:pStyle w:val="a9"/>
        <w:rPr>
          <w:rFonts w:ascii="Arial" w:hAnsi="Arial" w:cs="Arial"/>
          <w:color w:val="323A40"/>
          <w:sz w:val="45"/>
          <w:szCs w:val="45"/>
        </w:rPr>
      </w:pPr>
      <w:r>
        <w:rPr>
          <w:rFonts w:ascii="Arial" w:hAnsi="Arial" w:cs="Arial"/>
          <w:noProof/>
          <w:color w:val="000000"/>
          <w:spacing w:val="15"/>
          <w:sz w:val="21"/>
          <w:szCs w:val="21"/>
          <w:lang w:eastAsia="ru-RU"/>
        </w:rPr>
        <w:drawing>
          <wp:inline distT="0" distB="0" distL="0" distR="0">
            <wp:extent cx="5229225" cy="3921919"/>
            <wp:effectExtent l="19050" t="0" r="9525" b="0"/>
            <wp:docPr id="17" name="Рисунок 13" descr="C:\Users\1\Desktop\музей\image-2023-10-26 17_41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музей\image-2023-10-26 17_41_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496" w:rsidRDefault="00A70496" w:rsidP="00A70496">
      <w:pPr>
        <w:pStyle w:val="a9"/>
        <w:rPr>
          <w:rFonts w:ascii="Arial" w:hAnsi="Arial" w:cs="Arial"/>
          <w:color w:val="323A40"/>
          <w:sz w:val="45"/>
          <w:szCs w:val="45"/>
        </w:rPr>
      </w:pPr>
    </w:p>
    <w:p w:rsidR="00A70496" w:rsidRDefault="00A70496" w:rsidP="00A70496">
      <w:pPr>
        <w:pStyle w:val="a9"/>
        <w:rPr>
          <w:rFonts w:ascii="Arial" w:hAnsi="Arial" w:cs="Arial"/>
          <w:color w:val="323A40"/>
          <w:sz w:val="45"/>
          <w:szCs w:val="45"/>
        </w:rPr>
      </w:pPr>
    </w:p>
    <w:p w:rsidR="00A70496" w:rsidRDefault="00A70496" w:rsidP="00A70496">
      <w:pPr>
        <w:pStyle w:val="a9"/>
        <w:rPr>
          <w:rFonts w:ascii="Arial" w:hAnsi="Arial" w:cs="Arial"/>
          <w:color w:val="323A40"/>
          <w:sz w:val="45"/>
          <w:szCs w:val="45"/>
        </w:rPr>
      </w:pPr>
    </w:p>
    <w:p w:rsidR="00A70496" w:rsidRDefault="00A70496" w:rsidP="00A70496">
      <w:pPr>
        <w:pStyle w:val="a9"/>
        <w:rPr>
          <w:rFonts w:ascii="Arial" w:hAnsi="Arial" w:cs="Arial"/>
          <w:color w:val="323A40"/>
          <w:sz w:val="45"/>
          <w:szCs w:val="45"/>
        </w:rPr>
      </w:pPr>
    </w:p>
    <w:p w:rsidR="00A70496" w:rsidRDefault="00A70496" w:rsidP="00A70496">
      <w:pPr>
        <w:pStyle w:val="a9"/>
        <w:rPr>
          <w:rFonts w:ascii="Arial" w:hAnsi="Arial" w:cs="Arial"/>
          <w:color w:val="323A40"/>
          <w:sz w:val="45"/>
          <w:szCs w:val="45"/>
        </w:rPr>
      </w:pPr>
    </w:p>
    <w:p w:rsidR="00A70496" w:rsidRDefault="00A70496" w:rsidP="00A70496">
      <w:pPr>
        <w:pStyle w:val="a9"/>
        <w:rPr>
          <w:rFonts w:ascii="Arial" w:hAnsi="Arial" w:cs="Arial"/>
          <w:color w:val="323A40"/>
          <w:sz w:val="45"/>
          <w:szCs w:val="45"/>
        </w:rPr>
      </w:pPr>
    </w:p>
    <w:p w:rsidR="00740ED2" w:rsidRPr="00ED2CF0" w:rsidRDefault="00740ED2" w:rsidP="00A70496">
      <w:pPr>
        <w:pStyle w:val="a9"/>
        <w:rPr>
          <w:rFonts w:ascii="Arial" w:hAnsi="Arial" w:cs="Arial"/>
          <w:color w:val="000000"/>
          <w:spacing w:val="15"/>
          <w:sz w:val="21"/>
          <w:szCs w:val="21"/>
        </w:rPr>
      </w:pPr>
      <w:r>
        <w:rPr>
          <w:rFonts w:ascii="Arial" w:hAnsi="Arial" w:cs="Arial"/>
          <w:color w:val="323A40"/>
          <w:sz w:val="45"/>
          <w:szCs w:val="45"/>
        </w:rPr>
        <w:lastRenderedPageBreak/>
        <w:t>Разные типы колодо</w:t>
      </w:r>
      <w:r w:rsidR="00ED2CF0">
        <w:rPr>
          <w:rFonts w:ascii="Arial" w:hAnsi="Arial" w:cs="Arial"/>
          <w:color w:val="323A40"/>
          <w:sz w:val="45"/>
          <w:szCs w:val="45"/>
        </w:rPr>
        <w:t>к.</w:t>
      </w:r>
    </w:p>
    <w:p w:rsidR="00740ED2" w:rsidRDefault="00740ED2" w:rsidP="00A70496">
      <w:pPr>
        <w:pStyle w:val="a9"/>
        <w:rPr>
          <w:rFonts w:ascii="Arial" w:hAnsi="Arial" w:cs="Arial"/>
          <w:color w:val="323A40"/>
        </w:rPr>
      </w:pPr>
      <w:r>
        <w:rPr>
          <w:color w:val="1E1E1E"/>
        </w:rPr>
        <w:t>О неудобной или даже просто некачественной обуви часто говорят, что у нее «плохая колодка» – и это неудивительно, ведь колодка придает туфлям, босоножкам или ботинкам форму. Ту самую форму, благодаря которой впоследствии можно будет легко порхать или тяжело брести. Особенно важна колодка в производстве детской обуви, ведь неправильно подобранная, она может серьезно навредить маленьким ножкам.</w:t>
      </w:r>
    </w:p>
    <w:p w:rsidR="00740ED2" w:rsidRDefault="00740ED2" w:rsidP="00A70496">
      <w:pPr>
        <w:pStyle w:val="a9"/>
        <w:rPr>
          <w:rFonts w:ascii="Arial" w:hAnsi="Arial" w:cs="Arial"/>
          <w:color w:val="323A40"/>
        </w:rPr>
      </w:pPr>
      <w:r>
        <w:rPr>
          <w:color w:val="1E1E1E"/>
        </w:rPr>
        <w:t xml:space="preserve">Согласно стандартам, колодки классифицируются по половозрастному признаку (детские, мужские и женские), размерам и полноте. Разница в длине между колодками смежных размеров составляет примерно 0,5 см. Поскольку стопы одинаковой длины могут иметь разную полноту, должны различаться и колодки. Интервал между </w:t>
      </w:r>
      <w:proofErr w:type="spellStart"/>
      <w:r>
        <w:rPr>
          <w:color w:val="1E1E1E"/>
        </w:rPr>
        <w:t>полнотами</w:t>
      </w:r>
      <w:proofErr w:type="spellEnd"/>
      <w:r>
        <w:rPr>
          <w:color w:val="1E1E1E"/>
        </w:rPr>
        <w:t xml:space="preserve"> равен примерно 0,6 см, при этом колодки для пинеток обычно имеют только одну полноту; </w:t>
      </w:r>
      <w:proofErr w:type="spellStart"/>
      <w:r>
        <w:rPr>
          <w:color w:val="1E1E1E"/>
        </w:rPr>
        <w:t>гусарики</w:t>
      </w:r>
      <w:proofErr w:type="spellEnd"/>
      <w:r>
        <w:rPr>
          <w:color w:val="1E1E1E"/>
        </w:rPr>
        <w:t xml:space="preserve">, </w:t>
      </w:r>
      <w:proofErr w:type="spellStart"/>
      <w:r>
        <w:rPr>
          <w:color w:val="1E1E1E"/>
        </w:rPr>
        <w:t>малодетская</w:t>
      </w:r>
      <w:proofErr w:type="spellEnd"/>
      <w:r>
        <w:rPr>
          <w:color w:val="1E1E1E"/>
        </w:rPr>
        <w:t xml:space="preserve"> и детская обувь – две; школьная, девичья и мальчиковая – три.</w:t>
      </w:r>
    </w:p>
    <w:p w:rsidR="00740ED2" w:rsidRDefault="00740ED2" w:rsidP="00A70496">
      <w:pPr>
        <w:pStyle w:val="a9"/>
        <w:rPr>
          <w:rStyle w:val="like-dislikecounter"/>
          <w:b/>
          <w:bCs/>
          <w:color w:val="8A9BAB"/>
          <w:sz w:val="20"/>
          <w:szCs w:val="20"/>
          <w:shd w:val="clear" w:color="auto" w:fill="EEF5F7"/>
        </w:rPr>
      </w:pPr>
      <w:r>
        <w:rPr>
          <w:color w:val="1E1E1E"/>
        </w:rPr>
        <w:t xml:space="preserve">Поскольку колодки придают форму обуви, они могут отличаться фасоном; отличия заключаются в основном в подъеме пяточной и форме носочной части. Мода на тот или иной фасон меняется довольно часто, и при выборе обуви для ребенка следует обращать </w:t>
      </w:r>
      <w:proofErr w:type="gramStart"/>
      <w:r>
        <w:rPr>
          <w:color w:val="1E1E1E"/>
        </w:rPr>
        <w:t>внимание</w:t>
      </w:r>
      <w:proofErr w:type="gramEnd"/>
      <w:r>
        <w:rPr>
          <w:color w:val="1E1E1E"/>
        </w:rPr>
        <w:t xml:space="preserve"> прежде всего на то, подходит ли данная колодка детским ножкам. Идеальный вариант – с небольшим каблучком, соответствующим возрасту, и просторным округлым носком. Узкие туфли-лодочки могут быть очень красивыми, но маленькая кокетка рискует получить в них деформацию стоп.</w:t>
      </w:r>
      <w:r w:rsidR="00ED2CF0" w:rsidRPr="00ED2CF0">
        <w:rPr>
          <w:rStyle w:val="like-dislikecounter"/>
          <w:b/>
          <w:bCs/>
          <w:color w:val="8A9BAB"/>
          <w:sz w:val="20"/>
          <w:szCs w:val="20"/>
          <w:shd w:val="clear" w:color="auto" w:fill="EEF5F7"/>
        </w:rPr>
        <w:t xml:space="preserve"> </w:t>
      </w:r>
    </w:p>
    <w:p w:rsidR="00ED2CF0" w:rsidRDefault="00ED2CF0" w:rsidP="00A70496">
      <w:pPr>
        <w:pStyle w:val="a9"/>
        <w:rPr>
          <w:rStyle w:val="like-dislikecounter"/>
          <w:b/>
          <w:bCs/>
          <w:color w:val="8A9BAB"/>
          <w:sz w:val="20"/>
          <w:szCs w:val="20"/>
          <w:shd w:val="clear" w:color="auto" w:fill="EEF5F7"/>
        </w:rPr>
      </w:pPr>
    </w:p>
    <w:p w:rsidR="00ED2CF0" w:rsidRDefault="00ED2CF0" w:rsidP="00A70496">
      <w:pPr>
        <w:pStyle w:val="a9"/>
        <w:rPr>
          <w:rStyle w:val="like-dislikecounter"/>
          <w:b/>
          <w:bCs/>
          <w:color w:val="8A9BAB"/>
          <w:sz w:val="20"/>
          <w:szCs w:val="20"/>
          <w:shd w:val="clear" w:color="auto" w:fill="EEF5F7"/>
        </w:rPr>
      </w:pPr>
      <w:r>
        <w:rPr>
          <w:b/>
          <w:bCs/>
          <w:noProof/>
          <w:color w:val="8A9BAB"/>
          <w:sz w:val="20"/>
          <w:szCs w:val="20"/>
          <w:shd w:val="clear" w:color="auto" w:fill="EEF5F7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4" descr="C:\Users\1\Desktop\музей\image-2023-10-26 17_43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музей\image-2023-10-26 17_43_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CF0" w:rsidRDefault="00ED2CF0" w:rsidP="00A70496">
      <w:pPr>
        <w:pStyle w:val="a9"/>
        <w:rPr>
          <w:rStyle w:val="like-dislikecounter"/>
          <w:b/>
          <w:bCs/>
          <w:color w:val="8A9BAB"/>
          <w:sz w:val="20"/>
          <w:szCs w:val="20"/>
          <w:shd w:val="clear" w:color="auto" w:fill="EEF5F7"/>
        </w:rPr>
      </w:pPr>
    </w:p>
    <w:p w:rsidR="00ED2CF0" w:rsidRDefault="00ED2CF0" w:rsidP="00A70496">
      <w:pPr>
        <w:pStyle w:val="a9"/>
        <w:rPr>
          <w:rStyle w:val="like-dislikecounter"/>
          <w:b/>
          <w:bCs/>
          <w:color w:val="8A9BAB"/>
          <w:sz w:val="20"/>
          <w:szCs w:val="20"/>
          <w:shd w:val="clear" w:color="auto" w:fill="EEF5F7"/>
        </w:rPr>
      </w:pPr>
    </w:p>
    <w:p w:rsidR="00A70496" w:rsidRDefault="00A70496" w:rsidP="00A70496">
      <w:pPr>
        <w:pStyle w:val="a9"/>
        <w:rPr>
          <w:rStyle w:val="a3"/>
          <w:color w:val="000000"/>
          <w:sz w:val="32"/>
          <w:szCs w:val="32"/>
        </w:rPr>
      </w:pPr>
    </w:p>
    <w:p w:rsidR="00A70496" w:rsidRDefault="00A70496" w:rsidP="00A70496">
      <w:pPr>
        <w:pStyle w:val="a9"/>
        <w:rPr>
          <w:rStyle w:val="a3"/>
          <w:color w:val="000000"/>
          <w:sz w:val="32"/>
          <w:szCs w:val="32"/>
        </w:rPr>
      </w:pPr>
    </w:p>
    <w:p w:rsidR="00A70496" w:rsidRDefault="00A70496" w:rsidP="00A70496">
      <w:pPr>
        <w:pStyle w:val="a9"/>
        <w:rPr>
          <w:rStyle w:val="a3"/>
          <w:color w:val="000000"/>
          <w:sz w:val="32"/>
          <w:szCs w:val="32"/>
        </w:rPr>
      </w:pPr>
    </w:p>
    <w:p w:rsidR="00A70496" w:rsidRDefault="00A70496" w:rsidP="00A70496">
      <w:pPr>
        <w:pStyle w:val="a9"/>
        <w:rPr>
          <w:rStyle w:val="a3"/>
          <w:color w:val="000000"/>
          <w:sz w:val="32"/>
          <w:szCs w:val="32"/>
        </w:rPr>
      </w:pPr>
    </w:p>
    <w:p w:rsidR="008B6477" w:rsidRDefault="00740ED2" w:rsidP="00A70496">
      <w:pPr>
        <w:pStyle w:val="a9"/>
        <w:rPr>
          <w:rStyle w:val="a3"/>
          <w:color w:val="000000"/>
          <w:sz w:val="32"/>
          <w:szCs w:val="32"/>
        </w:rPr>
      </w:pPr>
      <w:r w:rsidRPr="008B6477">
        <w:rPr>
          <w:rStyle w:val="a3"/>
          <w:color w:val="000000"/>
          <w:sz w:val="32"/>
          <w:szCs w:val="32"/>
        </w:rPr>
        <w:lastRenderedPageBreak/>
        <w:t>Платки.</w:t>
      </w:r>
    </w:p>
    <w:p w:rsidR="00740ED2" w:rsidRDefault="00740ED2" w:rsidP="00A70496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Мода на платки была всегда. В быту встречались платки из холста с тканым узором по краям, обшитые бахромой из шерсти, из набивного ситца (по красному фону синие, желтые, зеленые, черные цветы), платки из атласа или шелка, алого, зеленого, синего, желтого цвета, в крупную и мелкую клетку (с кистями по краям), кружевные платки. Платок был будничным и праздничным головным убором. Девушки носили платки, завязав их под подбородком. Женщины делали завязку платка сзади. В заветном сундуке казачки скапливался большой набор платков, предназначенных для каждого случая жизни: для сенокоса, свадьбы, поминок, посиделок, для воскресенья, для покрывания под шаль и т. д.</w:t>
      </w:r>
    </w:p>
    <w:p w:rsidR="00740ED2" w:rsidRDefault="00740ED2" w:rsidP="00A70496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Настоящей гордостью казачки была  </w:t>
      </w:r>
      <w:r>
        <w:rPr>
          <w:rStyle w:val="a3"/>
          <w:color w:val="000000"/>
          <w:sz w:val="27"/>
          <w:szCs w:val="27"/>
        </w:rPr>
        <w:t>шаль</w:t>
      </w:r>
      <w:r>
        <w:rPr>
          <w:color w:val="000000"/>
          <w:sz w:val="27"/>
          <w:szCs w:val="27"/>
        </w:rPr>
        <w:t xml:space="preserve">— </w:t>
      </w:r>
      <w:proofErr w:type="gramStart"/>
      <w:r>
        <w:rPr>
          <w:color w:val="000000"/>
          <w:sz w:val="27"/>
          <w:szCs w:val="27"/>
        </w:rPr>
        <w:t>ше</w:t>
      </w:r>
      <w:proofErr w:type="gramEnd"/>
      <w:r>
        <w:rPr>
          <w:color w:val="000000"/>
          <w:sz w:val="27"/>
          <w:szCs w:val="27"/>
        </w:rPr>
        <w:t xml:space="preserve">лковая и шерстяная, украшенной бахромой (для зимы).  Турецкие шали были известны казакам издавна, но в XIX в. покупались шали  и русского производства. В отличие от </w:t>
      </w:r>
      <w:proofErr w:type="gramStart"/>
      <w:r>
        <w:rPr>
          <w:color w:val="000000"/>
          <w:sz w:val="27"/>
          <w:szCs w:val="27"/>
        </w:rPr>
        <w:t>привозных</w:t>
      </w:r>
      <w:proofErr w:type="gramEnd"/>
      <w:r>
        <w:rPr>
          <w:color w:val="000000"/>
          <w:sz w:val="27"/>
          <w:szCs w:val="27"/>
        </w:rPr>
        <w:t>, они были двухсторонними. Рисунок одних имитировал восточный «кашмирский» узор, другие украшались цветочными композициями. Популярны были и шелковые однотонные шали (белые, кремовые и др.), с блестящим рисунком на матовом фоне.</w:t>
      </w:r>
    </w:p>
    <w:p w:rsidR="00740ED2" w:rsidRDefault="00740ED2" w:rsidP="00A70496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Популярны были также   кружевная черная шаль  и полушалки коклюшной работы, особенно у казачек на Верхнем Дону.  Полушалок, накинутый на голову, очень напоминает испанскую мантилью.</w:t>
      </w:r>
    </w:p>
    <w:p w:rsidR="00740ED2" w:rsidRDefault="00740ED2" w:rsidP="00A70496">
      <w:pPr>
        <w:pStyle w:val="a9"/>
        <w:rPr>
          <w:rStyle w:val="a3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Девушки носили обычно </w:t>
      </w:r>
      <w:proofErr w:type="spellStart"/>
      <w:r>
        <w:rPr>
          <w:rStyle w:val="a3"/>
          <w:color w:val="000000"/>
          <w:sz w:val="27"/>
          <w:szCs w:val="27"/>
        </w:rPr>
        <w:t>челоух</w:t>
      </w:r>
      <w:proofErr w:type="spellEnd"/>
      <w:r>
        <w:rPr>
          <w:color w:val="000000"/>
          <w:sz w:val="27"/>
          <w:szCs w:val="27"/>
        </w:rPr>
        <w:t xml:space="preserve">, лента, украшенная бисерной поднизью, жемчугом, бисером, вышивкой, повязывалась вокруг головы. </w:t>
      </w:r>
      <w:proofErr w:type="spellStart"/>
      <w:r>
        <w:rPr>
          <w:color w:val="000000"/>
          <w:sz w:val="27"/>
          <w:szCs w:val="27"/>
        </w:rPr>
        <w:t>Челоух</w:t>
      </w:r>
      <w:proofErr w:type="spellEnd"/>
      <w:r>
        <w:rPr>
          <w:color w:val="000000"/>
          <w:sz w:val="27"/>
          <w:szCs w:val="27"/>
        </w:rPr>
        <w:t xml:space="preserve"> напоминал скуфью и делался обыкновенно из красного бархата, унизанного жемчугом и усаженного драгоценными каменьями. На краях </w:t>
      </w:r>
      <w:proofErr w:type="spellStart"/>
      <w:r>
        <w:rPr>
          <w:color w:val="000000"/>
          <w:sz w:val="27"/>
          <w:szCs w:val="27"/>
        </w:rPr>
        <w:t>челоуха</w:t>
      </w:r>
      <w:proofErr w:type="spellEnd"/>
      <w:r>
        <w:rPr>
          <w:color w:val="000000"/>
          <w:sz w:val="27"/>
          <w:szCs w:val="27"/>
        </w:rPr>
        <w:t>, который просто накладывался на голову, была особенного вида нашивка из золотых цепочек и иногда из мелкой монеты. Его часто покрывали обыкновенным шёлковым, а иногда бумажным платком — </w:t>
      </w:r>
      <w:proofErr w:type="spellStart"/>
      <w:r>
        <w:rPr>
          <w:rStyle w:val="a3"/>
          <w:color w:val="000000"/>
          <w:sz w:val="27"/>
          <w:szCs w:val="27"/>
        </w:rPr>
        <w:t>таркичем</w:t>
      </w:r>
      <w:proofErr w:type="spellEnd"/>
      <w:r>
        <w:rPr>
          <w:rStyle w:val="a3"/>
          <w:color w:val="000000"/>
          <w:sz w:val="27"/>
          <w:szCs w:val="27"/>
        </w:rPr>
        <w:t>.</w:t>
      </w:r>
    </w:p>
    <w:p w:rsidR="00ED2CF0" w:rsidRDefault="00ED2CF0" w:rsidP="00A70496">
      <w:pPr>
        <w:pStyle w:val="a9"/>
        <w:rPr>
          <w:rStyle w:val="a3"/>
          <w:color w:val="000000"/>
          <w:sz w:val="27"/>
          <w:szCs w:val="27"/>
        </w:rPr>
      </w:pPr>
    </w:p>
    <w:p w:rsidR="00ED2CF0" w:rsidRDefault="00ED2CF0" w:rsidP="00A70496">
      <w:pPr>
        <w:pStyle w:val="a9"/>
        <w:rPr>
          <w:rStyle w:val="a3"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21656" cy="2428875"/>
            <wp:effectExtent l="19050" t="0" r="7144" b="0"/>
            <wp:docPr id="19" name="Рисунок 15" descr="C:\Users\1\Desktop\музей\image-2023-10-26 17_43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музей\image-2023-10-26 17_43_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656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CF0" w:rsidRDefault="00ED2CF0" w:rsidP="00A70496">
      <w:pPr>
        <w:pStyle w:val="a9"/>
        <w:rPr>
          <w:rFonts w:ascii="Verdana" w:hAnsi="Verdana"/>
          <w:color w:val="000000"/>
          <w:sz w:val="20"/>
          <w:szCs w:val="20"/>
        </w:rPr>
      </w:pPr>
    </w:p>
    <w:p w:rsidR="00A70496" w:rsidRDefault="00A70496" w:rsidP="00A70496">
      <w:pPr>
        <w:pStyle w:val="a9"/>
        <w:rPr>
          <w:rFonts w:ascii="Verdana" w:hAnsi="Verdana"/>
          <w:color w:val="000000"/>
          <w:sz w:val="20"/>
          <w:szCs w:val="20"/>
        </w:rPr>
      </w:pPr>
    </w:p>
    <w:p w:rsidR="00A70496" w:rsidRDefault="00A70496" w:rsidP="00A70496">
      <w:pPr>
        <w:pStyle w:val="a9"/>
        <w:rPr>
          <w:rFonts w:ascii="Verdana" w:hAnsi="Verdana"/>
          <w:color w:val="000000"/>
          <w:sz w:val="20"/>
          <w:szCs w:val="20"/>
        </w:rPr>
      </w:pPr>
    </w:p>
    <w:p w:rsidR="00A70496" w:rsidRDefault="00A70496" w:rsidP="00A70496">
      <w:pPr>
        <w:pStyle w:val="a9"/>
        <w:rPr>
          <w:rFonts w:ascii="Verdana" w:hAnsi="Verdana"/>
          <w:color w:val="000000"/>
          <w:sz w:val="20"/>
          <w:szCs w:val="20"/>
        </w:rPr>
      </w:pPr>
    </w:p>
    <w:p w:rsidR="008B6477" w:rsidRPr="00C40C59" w:rsidRDefault="00740ED2" w:rsidP="00A70496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  <w:r w:rsidR="008B6477" w:rsidRPr="008B6477">
        <w:rPr>
          <w:rFonts w:ascii="Tahoma" w:hAnsi="Tahoma" w:cs="Tahoma"/>
          <w:b/>
          <w:color w:val="191919"/>
          <w:sz w:val="32"/>
          <w:szCs w:val="32"/>
        </w:rPr>
        <w:t>Глиняная крынка.</w:t>
      </w:r>
    </w:p>
    <w:p w:rsidR="00740ED2" w:rsidRPr="00740ED2" w:rsidRDefault="00740ED2" w:rsidP="00A70496">
      <w:pPr>
        <w:pStyle w:val="a9"/>
        <w:rPr>
          <w:rFonts w:ascii="Tahoma" w:eastAsia="Times New Roman" w:hAnsi="Tahoma" w:cs="Tahoma"/>
          <w:color w:val="191919"/>
          <w:lang w:eastAsia="ru-RU"/>
        </w:rPr>
      </w:pPr>
      <w:r w:rsidRPr="00740ED2">
        <w:rPr>
          <w:rFonts w:ascii="Tahoma" w:eastAsia="Times New Roman" w:hAnsi="Tahoma" w:cs="Tahoma"/>
          <w:color w:val="191919"/>
          <w:lang w:eastAsia="ru-RU"/>
        </w:rPr>
        <w:t>Гончарный промысел</w:t>
      </w:r>
      <w:proofErr w:type="gramStart"/>
      <w:r w:rsidRPr="00740ED2">
        <w:rPr>
          <w:rFonts w:ascii="Tahoma" w:eastAsia="Times New Roman" w:hAnsi="Tahoma" w:cs="Tahoma"/>
          <w:color w:val="191919"/>
          <w:lang w:eastAsia="ru-RU"/>
        </w:rPr>
        <w:t xml:space="preserve"> </w:t>
      </w:r>
      <w:r w:rsidR="008B6477">
        <w:rPr>
          <w:rFonts w:ascii="Tahoma" w:eastAsia="Times New Roman" w:hAnsi="Tahoma" w:cs="Tahoma"/>
          <w:color w:val="191919"/>
          <w:lang w:eastAsia="ru-RU"/>
        </w:rPr>
        <w:t>.</w:t>
      </w:r>
      <w:proofErr w:type="gramEnd"/>
      <w:r w:rsidRPr="00740ED2">
        <w:rPr>
          <w:rFonts w:ascii="Tahoma" w:eastAsia="Times New Roman" w:hAnsi="Tahoma" w:cs="Tahoma"/>
          <w:color w:val="191919"/>
          <w:lang w:eastAsia="ru-RU"/>
        </w:rPr>
        <w:t>Сложно представить пейзаж наших деревень без глиняных горшков и кувшинов, которые вешали для сушки на колья забора.</w:t>
      </w:r>
    </w:p>
    <w:p w:rsidR="00740ED2" w:rsidRPr="00740ED2" w:rsidRDefault="00740ED2" w:rsidP="00A70496">
      <w:pPr>
        <w:pStyle w:val="a9"/>
        <w:rPr>
          <w:rFonts w:ascii="Tahoma" w:eastAsia="Times New Roman" w:hAnsi="Tahoma" w:cs="Tahoma"/>
          <w:color w:val="191919"/>
          <w:lang w:eastAsia="ru-RU"/>
        </w:rPr>
      </w:pPr>
      <w:r w:rsidRPr="00740ED2">
        <w:rPr>
          <w:rFonts w:ascii="Tahoma" w:eastAsia="Times New Roman" w:hAnsi="Tahoma" w:cs="Tahoma"/>
          <w:color w:val="191919"/>
          <w:lang w:eastAsia="ru-RU"/>
        </w:rPr>
        <w:t xml:space="preserve">Старожилы вспоминали: </w:t>
      </w:r>
      <w:proofErr w:type="gramStart"/>
      <w:r w:rsidRPr="00740ED2">
        <w:rPr>
          <w:rFonts w:ascii="Tahoma" w:eastAsia="Times New Roman" w:hAnsi="Tahoma" w:cs="Tahoma"/>
          <w:color w:val="191919"/>
          <w:lang w:eastAsia="ru-RU"/>
        </w:rPr>
        <w:t>«Раньше и банок-то стеклянных не было, появились они массово в 60-е годы XX века, а молоко до этого всегда цедили в крынки - в них оно долго не скисалось, бывало, процедишь, накроешь сверху чистой холстинкой, потом деревянный кружок приложишь - и в подвал: на ступеньки поставишь, а там уж глядишь - все ступеньки крынками заставлены, значит, пора сметану собирать и сбивать масло.</w:t>
      </w:r>
      <w:proofErr w:type="gramEnd"/>
      <w:r w:rsidRPr="00740ED2">
        <w:rPr>
          <w:rFonts w:ascii="Tahoma" w:eastAsia="Times New Roman" w:hAnsi="Tahoma" w:cs="Tahoma"/>
          <w:color w:val="191919"/>
          <w:lang w:eastAsia="ru-RU"/>
        </w:rPr>
        <w:t xml:space="preserve"> Долго верой и правдой служила крынка в доме: молоко было в ней вкусное - вкусное, не скисалось продолжительное время, а если в крынку воду налить, то вода всегда оставалась прохладной». </w:t>
      </w:r>
    </w:p>
    <w:p w:rsidR="00740ED2" w:rsidRPr="00740ED2" w:rsidRDefault="00740ED2" w:rsidP="00A70496">
      <w:pPr>
        <w:pStyle w:val="a9"/>
        <w:rPr>
          <w:rFonts w:ascii="Tahoma" w:eastAsia="Times New Roman" w:hAnsi="Tahoma" w:cs="Tahoma"/>
          <w:color w:val="191919"/>
          <w:lang w:eastAsia="ru-RU"/>
        </w:rPr>
      </w:pPr>
      <w:r w:rsidRPr="00740ED2">
        <w:rPr>
          <w:rFonts w:ascii="Tahoma" w:eastAsia="Times New Roman" w:hAnsi="Tahoma" w:cs="Tahoma"/>
          <w:color w:val="191919"/>
          <w:lang w:eastAsia="ru-RU"/>
        </w:rPr>
        <w:t>Так что же такое - крынка? Сегодня мало кто поймет, услышав это устаревшее название. На самом же деле, крынка - это глиняный сосуд с широким краем, более узким горлом, имеющий шарообразную форму в нижней части. Крынка конструировалась по такому принципу, чтобы ее можно было легко обхватить рукою в узкой части. Внешне же такая посуда больше напоминает обычный кувшин, но без ручки и без крышки. Высота крынки составляла около 20 см, диаметр в самой широкой части не превышал 13 см. Объем посуды - 1-2 литра.</w:t>
      </w:r>
    </w:p>
    <w:p w:rsidR="00740ED2" w:rsidRPr="00740ED2" w:rsidRDefault="00740ED2" w:rsidP="00A70496">
      <w:pPr>
        <w:pStyle w:val="a9"/>
        <w:rPr>
          <w:rFonts w:ascii="Tahoma" w:eastAsia="Times New Roman" w:hAnsi="Tahoma" w:cs="Tahoma"/>
          <w:color w:val="191919"/>
          <w:lang w:eastAsia="ru-RU"/>
        </w:rPr>
      </w:pPr>
      <w:r w:rsidRPr="00740ED2">
        <w:rPr>
          <w:rFonts w:ascii="Tahoma" w:eastAsia="Times New Roman" w:hAnsi="Tahoma" w:cs="Tahoma"/>
          <w:color w:val="191919"/>
          <w:lang w:eastAsia="ru-RU"/>
        </w:rPr>
        <w:t>Две сотни лет назад глиняную посуду делали на гончарном круге. Для выравнивания стенок готового сосуда применяли деревянный нож и мокрую тряпку. Сутки посуду подсушивали при комнатной температуре, а затем еще 3-4 дня досушивали в печи для достижения необходимого оттенка посуды. Так изготавливалась крынка.</w:t>
      </w:r>
    </w:p>
    <w:p w:rsidR="00740ED2" w:rsidRPr="00740ED2" w:rsidRDefault="00740ED2" w:rsidP="00A70496">
      <w:pPr>
        <w:pStyle w:val="a9"/>
        <w:rPr>
          <w:rFonts w:ascii="Tahoma" w:eastAsia="Times New Roman" w:hAnsi="Tahoma" w:cs="Tahoma"/>
          <w:color w:val="191919"/>
          <w:lang w:eastAsia="ru-RU"/>
        </w:rPr>
      </w:pPr>
      <w:r w:rsidRPr="00740ED2">
        <w:rPr>
          <w:rFonts w:ascii="Tahoma" w:eastAsia="Times New Roman" w:hAnsi="Tahoma" w:cs="Tahoma"/>
          <w:color w:val="191919"/>
          <w:lang w:eastAsia="ru-RU"/>
        </w:rPr>
        <w:t>Крынка служила для хранения молока как парного, так и холодного. Ввиду того, что сосуд был выполнен из пористого материала (глины), молоко как будто бы «дышало» и поэтому сохранялось лучше. Крынку ставили на стол, в ней молоко хранили, в крынке молоко ставили в печь. Именно в этой посуде оно топилось в настоящей русской печке, не пригорая, приобретало бежевый или слегка коричневый оттенок. А сверху - темно-коричневая очень вкусная пенка, сдобренная и смягченная нижним слоем сливок. При хранении молока сливки отстаивались в узкой части крынки, и за счет сужения они становилась более густыми, плотными, что позволяло впоследствии с легкостью сделать из них сливочное масло. Крынки не закрывали крышками, а прикрывали марлей или тряпочкой, чтобы молоко «дышало».</w:t>
      </w:r>
    </w:p>
    <w:p w:rsidR="00740ED2" w:rsidRPr="00740ED2" w:rsidRDefault="00740ED2" w:rsidP="00A70496">
      <w:pPr>
        <w:pStyle w:val="a9"/>
        <w:rPr>
          <w:rFonts w:ascii="Tahoma" w:eastAsia="Times New Roman" w:hAnsi="Tahoma" w:cs="Tahoma"/>
          <w:color w:val="191919"/>
          <w:lang w:eastAsia="ru-RU"/>
        </w:rPr>
      </w:pPr>
      <w:r w:rsidRPr="00740ED2">
        <w:rPr>
          <w:rFonts w:ascii="Tahoma" w:eastAsia="Times New Roman" w:hAnsi="Tahoma" w:cs="Tahoma"/>
          <w:color w:val="191919"/>
          <w:lang w:eastAsia="ru-RU"/>
        </w:rPr>
        <w:t xml:space="preserve">В настоящее время крынка стала лишь музейным экспонатом, а не предметом домашнего обихода, а ведь сделана была из природного материала, без вредных добавок, поэтому не вредна для человека, долго сохраняет тепло и холод (раньше, когда не было холодильников, люди хранили все продукты в глиняной посуде и они не портились). Её </w:t>
      </w:r>
      <w:proofErr w:type="gramStart"/>
      <w:r w:rsidRPr="00740ED2">
        <w:rPr>
          <w:rFonts w:ascii="Tahoma" w:eastAsia="Times New Roman" w:hAnsi="Tahoma" w:cs="Tahoma"/>
          <w:color w:val="191919"/>
          <w:lang w:eastAsia="ru-RU"/>
        </w:rPr>
        <w:t>можно было разрисовывать красками и тогда она становилась</w:t>
      </w:r>
      <w:proofErr w:type="gramEnd"/>
      <w:r w:rsidRPr="00740ED2">
        <w:rPr>
          <w:rFonts w:ascii="Tahoma" w:eastAsia="Times New Roman" w:hAnsi="Tahoma" w:cs="Tahoma"/>
          <w:color w:val="191919"/>
          <w:lang w:eastAsia="ru-RU"/>
        </w:rPr>
        <w:t xml:space="preserve"> украшением любого стола. Но были и недостатки - она легко ломалась, поэтому с этой посудой обходились аккуратно и бережно.</w:t>
      </w:r>
    </w:p>
    <w:p w:rsidR="00740ED2" w:rsidRPr="00740ED2" w:rsidRDefault="00740ED2" w:rsidP="00A70496">
      <w:pPr>
        <w:pStyle w:val="a9"/>
        <w:rPr>
          <w:rFonts w:ascii="Tahoma" w:eastAsia="Times New Roman" w:hAnsi="Tahoma" w:cs="Tahoma"/>
          <w:color w:val="191919"/>
          <w:lang w:eastAsia="ru-RU"/>
        </w:rPr>
      </w:pPr>
    </w:p>
    <w:p w:rsidR="00C9150C" w:rsidRDefault="008B6477" w:rsidP="00A70496">
      <w:pPr>
        <w:pStyle w:val="a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19400" cy="2114550"/>
            <wp:effectExtent l="19050" t="0" r="0" b="0"/>
            <wp:docPr id="21" name="Рисунок 16" descr="C:\Users\1\Desktop\музей\image-2023-10-26 17_51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музей\image-2023-10-26 17_51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12" cy="211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50C" w:rsidRDefault="00C9150C" w:rsidP="00A70496">
      <w:pPr>
        <w:pStyle w:val="a9"/>
        <w:rPr>
          <w:noProof/>
          <w:lang w:eastAsia="ru-RU"/>
        </w:rPr>
      </w:pPr>
    </w:p>
    <w:p w:rsidR="008B6477" w:rsidRDefault="008B6477" w:rsidP="00A70496">
      <w:pPr>
        <w:pStyle w:val="a9"/>
        <w:rPr>
          <w:rStyle w:val="c2"/>
          <w:b/>
          <w:bCs/>
          <w:color w:val="000000"/>
          <w:sz w:val="32"/>
          <w:szCs w:val="32"/>
        </w:rPr>
      </w:pPr>
      <w:r w:rsidRPr="008B6477">
        <w:rPr>
          <w:rStyle w:val="c2"/>
          <w:b/>
          <w:bCs/>
          <w:color w:val="000000"/>
          <w:sz w:val="32"/>
          <w:szCs w:val="32"/>
        </w:rPr>
        <w:lastRenderedPageBreak/>
        <w:t>Ложки.</w:t>
      </w:r>
    </w:p>
    <w:p w:rsidR="008B6477" w:rsidRDefault="008B6477" w:rsidP="00A70496">
      <w:pPr>
        <w:pStyle w:val="a9"/>
        <w:rPr>
          <w:rFonts w:ascii="Calibri" w:hAnsi="Calibri"/>
          <w:color w:val="000000"/>
        </w:rPr>
      </w:pPr>
      <w:r>
        <w:rPr>
          <w:rStyle w:val="c0"/>
          <w:color w:val="000000"/>
        </w:rPr>
        <w:t>Ложки на Руси появились очень  давно, еще за 3000 лет до н. э. Сначала их лепили из глины или выпиливали из костей животных, рогов баранов и козлов. В ход шли и морские раковины, и рыбьи кости.</w:t>
      </w:r>
    </w:p>
    <w:p w:rsidR="008B6477" w:rsidRDefault="008B6477" w:rsidP="00A70496">
      <w:pPr>
        <w:pStyle w:val="a9"/>
        <w:rPr>
          <w:rFonts w:ascii="Calibri" w:hAnsi="Calibri"/>
          <w:color w:val="000000"/>
        </w:rPr>
      </w:pPr>
      <w:r>
        <w:rPr>
          <w:rStyle w:val="c0"/>
          <w:color w:val="000000"/>
        </w:rPr>
        <w:t>Самый распространенный материал для изготовления ложки на Руси — древесина</w:t>
      </w:r>
      <w:proofErr w:type="gramStart"/>
      <w:r>
        <w:rPr>
          <w:rStyle w:val="c0"/>
          <w:color w:val="000000"/>
        </w:rPr>
        <w:t>.</w:t>
      </w:r>
      <w:r>
        <w:rPr>
          <w:rStyle w:val="c0"/>
          <w:i/>
          <w:iCs/>
          <w:color w:val="000000"/>
        </w:rPr>
        <w:t>.</w:t>
      </w:r>
      <w:r>
        <w:rPr>
          <w:rStyle w:val="c0"/>
          <w:color w:val="000000"/>
        </w:rPr>
        <w:t> </w:t>
      </w:r>
      <w:proofErr w:type="gramEnd"/>
      <w:r>
        <w:rPr>
          <w:rStyle w:val="c0"/>
          <w:color w:val="000000"/>
        </w:rPr>
        <w:t>Сначала заготавливали небольшие деревянные брусочки – баклуши</w:t>
      </w:r>
    </w:p>
    <w:p w:rsidR="008B6477" w:rsidRDefault="008B6477" w:rsidP="00A70496">
      <w:pPr>
        <w:pStyle w:val="a9"/>
        <w:rPr>
          <w:rFonts w:ascii="Calibri" w:hAnsi="Calibri"/>
          <w:color w:val="000000"/>
        </w:rPr>
      </w:pPr>
      <w:r>
        <w:rPr>
          <w:rStyle w:val="c0"/>
          <w:color w:val="000000"/>
        </w:rPr>
        <w:t>Ребята, вы слышали такое выражение – «бить баклуши»? Считалось, что бить баклуши – это самая простая работа при изготовлении ложек, выполнял её часто самый ленивый подмастерье или ученик. Поэтому и сейчас, когда хотят сказать, что кто-то ленится или бездельничает, говорят: «Баклуши бьет!»</w:t>
      </w:r>
    </w:p>
    <w:p w:rsidR="008B6477" w:rsidRDefault="008B6477" w:rsidP="00A70496">
      <w:pPr>
        <w:pStyle w:val="a9"/>
        <w:rPr>
          <w:rFonts w:ascii="Calibri" w:hAnsi="Calibri"/>
          <w:color w:val="000000"/>
        </w:rPr>
      </w:pPr>
      <w:r>
        <w:rPr>
          <w:rStyle w:val="c0"/>
          <w:color w:val="000000"/>
        </w:rPr>
        <w:t>А вот у опытного мастера процесс производства деревянной ложки, начиная с простейшей топорной заготовки - "баклуши", занимал 20 минут.  </w:t>
      </w:r>
      <w:r>
        <w:rPr>
          <w:rStyle w:val="c0"/>
          <w:color w:val="000000"/>
          <w:shd w:val="clear" w:color="auto" w:fill="FFFFFF"/>
        </w:rPr>
        <w:t>Изделия ложкарей пользовались большим спросом. Ведь без своей персональной ложки не мог обойтись ни один человек</w:t>
      </w:r>
    </w:p>
    <w:p w:rsidR="008B6477" w:rsidRDefault="008B6477" w:rsidP="00A70496">
      <w:pPr>
        <w:pStyle w:val="a9"/>
        <w:rPr>
          <w:rFonts w:ascii="Calibri" w:hAnsi="Calibri"/>
          <w:color w:val="000000"/>
        </w:rPr>
      </w:pPr>
      <w:r>
        <w:rPr>
          <w:rStyle w:val="c0"/>
          <w:color w:val="000000"/>
        </w:rPr>
        <w:t>Мастера старались сделать ложки красивыми, расписывали и украшали их резьбой. Готовые ложки покрывали лаком и обжигали в печи.</w:t>
      </w:r>
    </w:p>
    <w:p w:rsidR="008B6477" w:rsidRDefault="008B6477" w:rsidP="00A70496">
      <w:pPr>
        <w:pStyle w:val="a9"/>
        <w:rPr>
          <w:rFonts w:ascii="Calibri" w:hAnsi="Calibri"/>
          <w:color w:val="000000"/>
        </w:rPr>
      </w:pPr>
      <w:r>
        <w:rPr>
          <w:rStyle w:val="c0"/>
          <w:color w:val="000000"/>
        </w:rPr>
        <w:t>Деревянные изделия на Руси были не только красивы, но и полезны. Считается, пища станет на много вкуснее и ароматнее, если ее есть деревянными ложками, так как для изготовления ложек использовалась полезная древесина яблони, липы, рябины, дуба, что полезно для здоровья</w:t>
      </w:r>
    </w:p>
    <w:p w:rsidR="008B6477" w:rsidRDefault="008B6477" w:rsidP="00A70496">
      <w:pPr>
        <w:pStyle w:val="a9"/>
        <w:rPr>
          <w:rFonts w:ascii="Calibri" w:hAnsi="Calibri"/>
          <w:color w:val="000000"/>
        </w:rPr>
      </w:pPr>
      <w:r>
        <w:rPr>
          <w:rStyle w:val="c0"/>
          <w:color w:val="000000"/>
        </w:rPr>
        <w:t>К тому же, если пользоваться деревянной ложкой во время трапезы, то вы никогда не сможете обжечься горячей пищей.</w:t>
      </w:r>
    </w:p>
    <w:p w:rsidR="008B6477" w:rsidRDefault="008B6477" w:rsidP="00A70496">
      <w:pPr>
        <w:pStyle w:val="a9"/>
        <w:rPr>
          <w:rFonts w:ascii="Calibri" w:hAnsi="Calibri"/>
          <w:color w:val="000000"/>
        </w:rPr>
      </w:pPr>
      <w:r>
        <w:rPr>
          <w:rStyle w:val="c0"/>
          <w:color w:val="000000"/>
        </w:rPr>
        <w:t>Недаром на Руси испокон века ели из деревянной посуды деревянными столовыми приборами и были здоровы до самой старости.</w:t>
      </w:r>
    </w:p>
    <w:p w:rsidR="00C9150C" w:rsidRDefault="00C9150C" w:rsidP="00A70496">
      <w:pPr>
        <w:pStyle w:val="a9"/>
        <w:rPr>
          <w:noProof/>
          <w:lang w:eastAsia="ru-RU"/>
        </w:rPr>
      </w:pPr>
    </w:p>
    <w:p w:rsidR="008B6477" w:rsidRDefault="008B6477" w:rsidP="00A70496">
      <w:pPr>
        <w:pStyle w:val="a9"/>
        <w:rPr>
          <w:noProof/>
          <w:lang w:eastAsia="ru-RU"/>
        </w:rPr>
      </w:pPr>
    </w:p>
    <w:p w:rsidR="00B44A4A" w:rsidRDefault="008B6477" w:rsidP="00A70496">
      <w:pPr>
        <w:pStyle w:val="a9"/>
      </w:pPr>
      <w:r>
        <w:rPr>
          <w:noProof/>
          <w:lang w:eastAsia="ru-RU"/>
        </w:rPr>
        <w:drawing>
          <wp:inline distT="0" distB="0" distL="0" distR="0">
            <wp:extent cx="2962275" cy="3949702"/>
            <wp:effectExtent l="19050" t="0" r="0" b="0"/>
            <wp:docPr id="22" name="Рисунок 17" descr="C:\Users\1\Desktop\музей\image-2023-10-26 17_51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музей\image-2023-10-26 17_51_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823" cy="394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496" w:rsidRDefault="00A70496" w:rsidP="00A70496">
      <w:pPr>
        <w:pStyle w:val="a9"/>
        <w:rPr>
          <w:rFonts w:ascii="Helvetica" w:hAnsi="Helvetica" w:cs="Helvetica"/>
          <w:b/>
          <w:color w:val="000000"/>
          <w:sz w:val="32"/>
          <w:szCs w:val="32"/>
        </w:rPr>
      </w:pPr>
    </w:p>
    <w:p w:rsidR="00A70496" w:rsidRDefault="00A70496" w:rsidP="00A70496">
      <w:pPr>
        <w:pStyle w:val="a9"/>
        <w:rPr>
          <w:rFonts w:ascii="Helvetica" w:hAnsi="Helvetica" w:cs="Helvetica"/>
          <w:b/>
          <w:color w:val="000000"/>
          <w:sz w:val="32"/>
          <w:szCs w:val="32"/>
        </w:rPr>
      </w:pPr>
    </w:p>
    <w:p w:rsidR="00A70496" w:rsidRDefault="00A70496" w:rsidP="00A70496">
      <w:pPr>
        <w:pStyle w:val="a9"/>
        <w:rPr>
          <w:rFonts w:ascii="Helvetica" w:hAnsi="Helvetica" w:cs="Helvetica"/>
          <w:b/>
          <w:color w:val="000000"/>
          <w:sz w:val="32"/>
          <w:szCs w:val="32"/>
        </w:rPr>
      </w:pPr>
    </w:p>
    <w:p w:rsidR="00A70496" w:rsidRDefault="00A70496" w:rsidP="00A70496">
      <w:pPr>
        <w:pStyle w:val="a9"/>
        <w:rPr>
          <w:rFonts w:ascii="Helvetica" w:hAnsi="Helvetica" w:cs="Helvetica"/>
          <w:b/>
          <w:color w:val="000000"/>
          <w:sz w:val="32"/>
          <w:szCs w:val="32"/>
        </w:rPr>
      </w:pPr>
    </w:p>
    <w:p w:rsidR="00C40C59" w:rsidRDefault="00C40C59" w:rsidP="00A70496">
      <w:pPr>
        <w:pStyle w:val="a9"/>
        <w:rPr>
          <w:rFonts w:ascii="Verdana" w:hAnsi="Verdana"/>
          <w:color w:val="000000"/>
          <w:sz w:val="20"/>
          <w:szCs w:val="20"/>
        </w:rPr>
      </w:pPr>
      <w:r w:rsidRPr="008B6477">
        <w:rPr>
          <w:rFonts w:ascii="Helvetica" w:hAnsi="Helvetica" w:cs="Helvetica"/>
          <w:b/>
          <w:color w:val="000000"/>
          <w:sz w:val="32"/>
          <w:szCs w:val="32"/>
        </w:rPr>
        <w:lastRenderedPageBreak/>
        <w:t>Корзина</w:t>
      </w:r>
      <w:r w:rsidRPr="00C40C59">
        <w:rPr>
          <w:rFonts w:ascii="Helvetica" w:hAnsi="Helvetica" w:cs="Helvetica"/>
          <w:b/>
          <w:color w:val="000000"/>
          <w:sz w:val="32"/>
          <w:szCs w:val="32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C40C59" w:rsidRDefault="00C40C59" w:rsidP="00A70496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Руси плетение корзин было довольно обычным делом. Почти каждый крестьянин мог при необходимости сплести хорошую корзину. Ну а корзинщики выплетали их на любой вкус: маленькие и большие, круглые и прямоугольные, овальные и конические, с простым и сложным плетением, с крышками и без них. Без корзин в хозяйстве обойтись было трудно. В них носили белье на речку; брали в дорогу, отправляясь в дальний путь; в них собирали урожай; с ними ходили по грибы. </w:t>
      </w:r>
    </w:p>
    <w:p w:rsidR="00C40C59" w:rsidRDefault="00C40C59" w:rsidP="00A70496">
      <w:pPr>
        <w:pStyle w:val="a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 современном быту корзины тоже находят различное применение, а уж настоящего грибника без нее трудно и представить. И лучше всего для грибов подходит </w:t>
      </w:r>
      <w:proofErr w:type="gramStart"/>
      <w:r>
        <w:rPr>
          <w:rFonts w:ascii="Verdana" w:hAnsi="Verdana"/>
          <w:color w:val="000000"/>
          <w:sz w:val="20"/>
          <w:szCs w:val="20"/>
        </w:rPr>
        <w:t>ивовая</w:t>
      </w:r>
      <w:proofErr w:type="gramEnd"/>
      <w:r>
        <w:rPr>
          <w:rFonts w:ascii="Verdana" w:hAnsi="Verdana"/>
          <w:color w:val="000000"/>
          <w:sz w:val="20"/>
          <w:szCs w:val="20"/>
        </w:rPr>
        <w:t>. Ивовые ветки, из которых сплетена корзина, содержат большое количество дубильных веществ. Благодаря им грибы долго не портятся, а воздух, проходящий между прутьями, как через фильтр, очищается от вредных микроорганизмов. Кроме того, ивовые прутья впитывают лишнюю влагу и благодаря теплоизоляционным свойствам предохраняют грибы от перегрева. И, конечно же, хорошая корзина легка, красива и удобна. Настоящую ивовую корзинку сегодня редко встретишь даже на базаре. Поэтому лучше сплести ее самому, на свой вкус.</w:t>
      </w:r>
    </w:p>
    <w:p w:rsidR="00C40C59" w:rsidRPr="008B6477" w:rsidRDefault="00C40C59" w:rsidP="00A70496">
      <w:pPr>
        <w:pStyle w:val="a9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1" name="Рисунок 22" descr="C:\Users\1\Desktop\музей\image-2023-10-26 17_42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музей\image-2023-10-26 17_42_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C59" w:rsidRDefault="00C40C59"/>
    <w:sectPr w:rsidR="00C40C59" w:rsidSect="00B44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5706"/>
    <w:multiLevelType w:val="multilevel"/>
    <w:tmpl w:val="84EE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20FB2"/>
    <w:multiLevelType w:val="multilevel"/>
    <w:tmpl w:val="9E92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B6C24"/>
    <w:multiLevelType w:val="multilevel"/>
    <w:tmpl w:val="04883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E5877"/>
    <w:multiLevelType w:val="multilevel"/>
    <w:tmpl w:val="1C7C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172D3"/>
    <w:multiLevelType w:val="multilevel"/>
    <w:tmpl w:val="1790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D225A9"/>
    <w:multiLevelType w:val="multilevel"/>
    <w:tmpl w:val="17B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A105C"/>
    <w:multiLevelType w:val="multilevel"/>
    <w:tmpl w:val="A554F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D64FD"/>
    <w:multiLevelType w:val="multilevel"/>
    <w:tmpl w:val="1838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F9766A"/>
    <w:multiLevelType w:val="multilevel"/>
    <w:tmpl w:val="251E5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CE57B5"/>
    <w:multiLevelType w:val="multilevel"/>
    <w:tmpl w:val="0CD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A065FC"/>
    <w:multiLevelType w:val="multilevel"/>
    <w:tmpl w:val="809E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8B27C7"/>
    <w:multiLevelType w:val="multilevel"/>
    <w:tmpl w:val="87C2C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4C28FA"/>
    <w:multiLevelType w:val="multilevel"/>
    <w:tmpl w:val="68D0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9F65FA"/>
    <w:multiLevelType w:val="multilevel"/>
    <w:tmpl w:val="F322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10"/>
  </w:num>
  <w:num w:numId="5">
    <w:abstractNumId w:val="7"/>
  </w:num>
  <w:num w:numId="6">
    <w:abstractNumId w:val="12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"/>
  </w:num>
  <w:num w:numId="12">
    <w:abstractNumId w:val="0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7C0"/>
    <w:rsid w:val="00497F2D"/>
    <w:rsid w:val="00713F13"/>
    <w:rsid w:val="007236BA"/>
    <w:rsid w:val="00740ED2"/>
    <w:rsid w:val="008534E4"/>
    <w:rsid w:val="008B6477"/>
    <w:rsid w:val="0097077C"/>
    <w:rsid w:val="009C1D44"/>
    <w:rsid w:val="00A70496"/>
    <w:rsid w:val="00B44A4A"/>
    <w:rsid w:val="00BF6F92"/>
    <w:rsid w:val="00C40C59"/>
    <w:rsid w:val="00C63E8B"/>
    <w:rsid w:val="00C9150C"/>
    <w:rsid w:val="00E747C0"/>
    <w:rsid w:val="00ED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4A"/>
  </w:style>
  <w:style w:type="paragraph" w:styleId="1">
    <w:name w:val="heading 1"/>
    <w:basedOn w:val="a"/>
    <w:next w:val="a"/>
    <w:link w:val="10"/>
    <w:uiPriority w:val="9"/>
    <w:qFormat/>
    <w:rsid w:val="00C915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47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747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707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707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707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707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707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707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47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747C0"/>
    <w:rPr>
      <w:b/>
      <w:bCs/>
    </w:rPr>
  </w:style>
  <w:style w:type="paragraph" w:styleId="a4">
    <w:name w:val="Normal (Web)"/>
    <w:basedOn w:val="a"/>
    <w:uiPriority w:val="99"/>
    <w:unhideWhenUsed/>
    <w:rsid w:val="00E74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7C0"/>
    <w:rPr>
      <w:rFonts w:ascii="Tahoma" w:hAnsi="Tahoma" w:cs="Tahoma"/>
      <w:sz w:val="16"/>
      <w:szCs w:val="16"/>
    </w:rPr>
  </w:style>
  <w:style w:type="character" w:customStyle="1" w:styleId="itemimage">
    <w:name w:val="itemimage"/>
    <w:basedOn w:val="a0"/>
    <w:rsid w:val="00E747C0"/>
  </w:style>
  <w:style w:type="character" w:customStyle="1" w:styleId="30">
    <w:name w:val="Заголовок 3 Знак"/>
    <w:basedOn w:val="a0"/>
    <w:link w:val="3"/>
    <w:uiPriority w:val="9"/>
    <w:rsid w:val="00E747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747C0"/>
    <w:rPr>
      <w:color w:val="0000FF"/>
      <w:u w:val="single"/>
    </w:rPr>
  </w:style>
  <w:style w:type="paragraph" w:customStyle="1" w:styleId="blockblock-3c">
    <w:name w:val="block__block-3c"/>
    <w:basedOn w:val="a"/>
    <w:rsid w:val="00E74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1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ntry-date">
    <w:name w:val="entry-date"/>
    <w:basedOn w:val="a0"/>
    <w:rsid w:val="00C9150C"/>
  </w:style>
  <w:style w:type="character" w:customStyle="1" w:styleId="screen-reader-text">
    <w:name w:val="screen-reader-text"/>
    <w:basedOn w:val="a0"/>
    <w:rsid w:val="00C9150C"/>
  </w:style>
  <w:style w:type="character" w:customStyle="1" w:styleId="entry-comments">
    <w:name w:val="entry-comments"/>
    <w:basedOn w:val="a0"/>
    <w:rsid w:val="00C9150C"/>
  </w:style>
  <w:style w:type="character" w:customStyle="1" w:styleId="category">
    <w:name w:val="category"/>
    <w:basedOn w:val="a0"/>
    <w:rsid w:val="00C9150C"/>
  </w:style>
  <w:style w:type="paragraph" w:customStyle="1" w:styleId="wp-caption-text">
    <w:name w:val="wp-caption-text"/>
    <w:basedOn w:val="a"/>
    <w:rsid w:val="00C9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9150C"/>
    <w:rPr>
      <w:i/>
      <w:iCs/>
    </w:rPr>
  </w:style>
  <w:style w:type="character" w:customStyle="1" w:styleId="a2alabel">
    <w:name w:val="a2a_label"/>
    <w:basedOn w:val="a0"/>
    <w:rsid w:val="00C9150C"/>
  </w:style>
  <w:style w:type="paragraph" w:customStyle="1" w:styleId="xn2fm">
    <w:name w:val="xn2fm"/>
    <w:basedOn w:val="a"/>
    <w:rsid w:val="00C9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ktzk">
    <w:name w:val="dktzk"/>
    <w:basedOn w:val="a0"/>
    <w:rsid w:val="00C9150C"/>
  </w:style>
  <w:style w:type="character" w:customStyle="1" w:styleId="user-action-area">
    <w:name w:val="user-action-area"/>
    <w:basedOn w:val="a0"/>
    <w:rsid w:val="00740ED2"/>
  </w:style>
  <w:style w:type="character" w:customStyle="1" w:styleId="like-dislikecounter">
    <w:name w:val="like-dislike__counter"/>
    <w:basedOn w:val="a0"/>
    <w:rsid w:val="00740ED2"/>
  </w:style>
  <w:style w:type="paragraph" w:customStyle="1" w:styleId="c55">
    <w:name w:val="c55"/>
    <w:basedOn w:val="a"/>
    <w:rsid w:val="009C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C1D44"/>
  </w:style>
  <w:style w:type="character" w:customStyle="1" w:styleId="c40">
    <w:name w:val="c40"/>
    <w:basedOn w:val="a0"/>
    <w:rsid w:val="009C1D44"/>
  </w:style>
  <w:style w:type="paragraph" w:styleId="a9">
    <w:name w:val="No Spacing"/>
    <w:uiPriority w:val="1"/>
    <w:qFormat/>
    <w:rsid w:val="0097077C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9707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707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707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707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7077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707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Title"/>
    <w:basedOn w:val="a"/>
    <w:next w:val="a"/>
    <w:link w:val="ab"/>
    <w:uiPriority w:val="10"/>
    <w:qFormat/>
    <w:rsid w:val="009707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9707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9707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9707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e">
    <w:name w:val="Subtle Emphasis"/>
    <w:basedOn w:val="a0"/>
    <w:uiPriority w:val="19"/>
    <w:qFormat/>
    <w:rsid w:val="0097077C"/>
    <w:rPr>
      <w:i/>
      <w:iCs/>
      <w:color w:val="808080" w:themeColor="text1" w:themeTint="7F"/>
    </w:rPr>
  </w:style>
  <w:style w:type="paragraph" w:customStyle="1" w:styleId="c3">
    <w:name w:val="c3"/>
    <w:basedOn w:val="a"/>
    <w:rsid w:val="008B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6477"/>
  </w:style>
  <w:style w:type="character" w:customStyle="1" w:styleId="c0">
    <w:name w:val="c0"/>
    <w:basedOn w:val="a0"/>
    <w:rsid w:val="008B6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3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5363">
                  <w:marLeft w:val="0"/>
                  <w:marRight w:val="0"/>
                  <w:marTop w:val="0"/>
                  <w:marBottom w:val="0"/>
                  <w:divBdr>
                    <w:top w:val="none" w:sz="0" w:space="21" w:color="0DC268"/>
                    <w:left w:val="single" w:sz="24" w:space="27" w:color="0DC268"/>
                    <w:bottom w:val="none" w:sz="0" w:space="0" w:color="0DC268"/>
                    <w:right w:val="none" w:sz="0" w:space="0" w:color="0DC268"/>
                  </w:divBdr>
                  <w:divsChild>
                    <w:div w:id="63572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4612">
                          <w:marLeft w:val="90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282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1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4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36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7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4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1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9346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34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762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395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7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8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3765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954352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9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5292667">
                          <w:marLeft w:val="90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102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85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39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751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9495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27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035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0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2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0037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1064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4210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9302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9331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04118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1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11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733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873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15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6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59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6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8626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4282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6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2979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026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3EE7-BF07-4C4D-96CA-1400C024A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3055</Words>
  <Characters>17418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2023-10-25T16:13:00Z</dcterms:created>
  <dcterms:modified xsi:type="dcterms:W3CDTF">2024-06-25T11:48:00Z</dcterms:modified>
</cp:coreProperties>
</file>